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C5" w:rsidRPr="00E508C5" w:rsidRDefault="00E508C5" w:rsidP="00C0018C">
      <w:pPr>
        <w:pStyle w:val="a3"/>
        <w:spacing w:after="0" w:line="276" w:lineRule="auto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E508C5">
        <w:rPr>
          <w:rFonts w:ascii="Times New Roman" w:hAnsi="Times New Roman"/>
          <w:b/>
          <w:sz w:val="28"/>
          <w:szCs w:val="28"/>
        </w:rPr>
        <w:t>Темы выпускных квалификационных работ</w:t>
      </w:r>
    </w:p>
    <w:p w:rsidR="00E508C5" w:rsidRPr="00E508C5" w:rsidRDefault="00E508C5" w:rsidP="00C0018C">
      <w:pPr>
        <w:pStyle w:val="a3"/>
        <w:spacing w:after="0" w:line="276" w:lineRule="auto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E508C5">
        <w:rPr>
          <w:rFonts w:ascii="Times New Roman" w:hAnsi="Times New Roman"/>
          <w:b/>
          <w:sz w:val="28"/>
          <w:szCs w:val="28"/>
        </w:rPr>
        <w:t>для бакалавров 202</w:t>
      </w:r>
      <w:r w:rsidR="008D72F8">
        <w:rPr>
          <w:rFonts w:ascii="Times New Roman" w:hAnsi="Times New Roman"/>
          <w:b/>
          <w:sz w:val="28"/>
          <w:szCs w:val="28"/>
        </w:rPr>
        <w:t>3</w:t>
      </w:r>
      <w:r w:rsidRPr="00E508C5">
        <w:rPr>
          <w:rFonts w:ascii="Times New Roman" w:hAnsi="Times New Roman"/>
          <w:b/>
          <w:sz w:val="28"/>
          <w:szCs w:val="28"/>
        </w:rPr>
        <w:t xml:space="preserve"> года выпуска</w:t>
      </w:r>
    </w:p>
    <w:p w:rsidR="00E508C5" w:rsidRDefault="00E508C5" w:rsidP="00C0018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508C5">
        <w:rPr>
          <w:rFonts w:ascii="Times New Roman" w:hAnsi="Times New Roman"/>
          <w:b/>
          <w:sz w:val="28"/>
          <w:szCs w:val="28"/>
        </w:rPr>
        <w:t>профиля</w:t>
      </w:r>
      <w:r w:rsidRPr="00E508C5">
        <w:rPr>
          <w:rFonts w:ascii="Times New Roman" w:hAnsi="Times New Roman"/>
          <w:sz w:val="28"/>
          <w:szCs w:val="28"/>
        </w:rPr>
        <w:t xml:space="preserve"> </w:t>
      </w:r>
      <w:r w:rsidRPr="00E508C5">
        <w:rPr>
          <w:rFonts w:ascii="Times New Roman" w:hAnsi="Times New Roman"/>
          <w:b/>
          <w:sz w:val="28"/>
          <w:szCs w:val="28"/>
        </w:rPr>
        <w:t>06.03.01.10  Биоэкология</w:t>
      </w:r>
    </w:p>
    <w:p w:rsidR="00C0018C" w:rsidRPr="00E508C5" w:rsidRDefault="00C0018C" w:rsidP="00E508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31BC" w:rsidRPr="000F2575" w:rsidRDefault="000F2575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Жирнокислотный состав, как маркер естественного и аквакультурного происхождения икры стерляди </w:t>
      </w:r>
      <w:r w:rsidRPr="000F257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Acipenser</w:t>
      </w:r>
      <w:r w:rsidRPr="000F2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257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ruthenus</w:t>
      </w:r>
      <w:r w:rsidRPr="000F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2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Linnaeus</w:t>
      </w:r>
      <w:r w:rsidRPr="000F2575">
        <w:rPr>
          <w:rFonts w:ascii="Times New Roman" w:eastAsia="Times New Roman" w:hAnsi="Times New Roman" w:cs="Times New Roman"/>
          <w:sz w:val="24"/>
          <w:szCs w:val="24"/>
          <w:lang w:eastAsia="ru-RU"/>
        </w:rPr>
        <w:t>,1758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575" w:rsidRPr="000F2575" w:rsidRDefault="000F2575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жирнокислотного состава  пауков - круглопрядов, обитающих в прибрежье трех соленых озер Хакасии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575" w:rsidRPr="000F2575" w:rsidRDefault="000F2575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hAnsi="Times New Roman" w:cs="Times New Roman"/>
          <w:color w:val="000000"/>
          <w:sz w:val="24"/>
          <w:szCs w:val="24"/>
        </w:rPr>
        <w:t>Сравнительный морфологический анализ двух близкородственных видов рода Rhynchocypris</w:t>
      </w:r>
    </w:p>
    <w:p w:rsidR="000F2575" w:rsidRPr="000F2575" w:rsidRDefault="000F2575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субсидии хирономид  на характеристики аранеокомплексов прибрежных территорий меромектических озер юга Хакасии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575" w:rsidRPr="000F2575" w:rsidRDefault="000F2575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Количественное содержание микрпластика в биомассе гольяна Чекановского и речного гольяна, обитающих в реке Енисей, озерах Мелкое и Позитив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575" w:rsidRPr="000F2575" w:rsidRDefault="000F2575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Видовое разнообразие стрекоз в окрестностях города Красноярска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575" w:rsidRPr="000F2575" w:rsidRDefault="000F2575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Фитопланктон Абаканской протоки реки Енисей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575" w:rsidRPr="000F2575" w:rsidRDefault="000F2575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Изменение состояния фотосинтетического аппарата хвои Larix sibirica Ledeb. в период осеннего старения.</w:t>
      </w:r>
    </w:p>
    <w:p w:rsidR="000F2575" w:rsidRPr="000F2575" w:rsidRDefault="000F2575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hAnsi="Times New Roman" w:cs="Times New Roman"/>
          <w:color w:val="000000"/>
          <w:sz w:val="24"/>
          <w:szCs w:val="24"/>
        </w:rPr>
        <w:t>Пространственно-временная динамика показателей роста леща Красноярского водохранилища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575" w:rsidRPr="0004311F" w:rsidRDefault="0004311F" w:rsidP="00C0018C">
      <w:pPr>
        <w:pStyle w:val="a3"/>
        <w:numPr>
          <w:ilvl w:val="0"/>
          <w:numId w:val="1"/>
        </w:numPr>
        <w:jc w:val="both"/>
      </w:pPr>
      <w:proofErr w:type="gramStart"/>
      <w:r w:rsidRPr="000F257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Пространственная</w:t>
      </w:r>
      <w:proofErr w:type="gramEnd"/>
      <w:r w:rsidRPr="000F257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гетерогенность зоопланктона в озере с ветровым течением (на примере оз. Шира).</w:t>
      </w:r>
    </w:p>
    <w:p w:rsidR="0004311F" w:rsidRPr="0004311F" w:rsidRDefault="0004311F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антропогенных факторов на структуру сообщества зоопланктона Абаканской протоки реки Енисей в черте города Красноярска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11F" w:rsidRPr="0004311F" w:rsidRDefault="0004311F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hAnsi="Times New Roman" w:cs="Times New Roman"/>
          <w:color w:val="000000"/>
          <w:sz w:val="24"/>
          <w:szCs w:val="24"/>
        </w:rPr>
        <w:t>Особенности роста гольяна Чекановского в водоемах среднего течения р. Енисей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311F" w:rsidRPr="0004311F" w:rsidRDefault="0004311F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Генетический полиморфизм популяций представителей рода </w:t>
      </w:r>
      <w:r w:rsidRPr="000F2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Aegopodium</w:t>
      </w:r>
      <w:r w:rsidRPr="000F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горах Южной Сибири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311F" w:rsidRPr="0004311F" w:rsidRDefault="0004311F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состояния агрогеосистем сопряженными методами наземного мониторинга и дистанционного зондирования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43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4311F" w:rsidRPr="0004311F" w:rsidRDefault="0004311F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Влияние гормонов на каллусогенез кедра сибирского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4311F" w:rsidRPr="0004311F" w:rsidRDefault="0004311F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Регенерация растений через биотехнологию соматического эмбриогенеза у </w:t>
      </w:r>
      <w:r w:rsidR="006407F4" w:rsidRPr="000F2575">
        <w:rPr>
          <w:rFonts w:ascii="Times New Roman" w:hAnsi="Times New Roman" w:cs="Times New Roman"/>
          <w:sz w:val="24"/>
          <w:szCs w:val="24"/>
          <w:shd w:val="clear" w:color="auto" w:fill="FFFFFF"/>
        </w:rPr>
        <w:t>Larix sibirica</w:t>
      </w:r>
      <w:r w:rsidRPr="000F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0018C" w:rsidRPr="00C001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Abies</w:t>
      </w:r>
      <w:r w:rsidR="00C0018C" w:rsidRPr="00C0018C">
        <w:rPr>
          <w:rFonts w:ascii="Times New Roman" w:hAnsi="Times New Roman" w:cs="Times New Roman"/>
          <w:sz w:val="24"/>
          <w:szCs w:val="24"/>
          <w:shd w:val="clear" w:color="auto" w:fill="FFFFFF"/>
        </w:rPr>
        <w:t> sibirica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4311F" w:rsidRPr="0004311F" w:rsidRDefault="0004311F" w:rsidP="00C0018C">
      <w:pPr>
        <w:pStyle w:val="a3"/>
        <w:numPr>
          <w:ilvl w:val="0"/>
          <w:numId w:val="1"/>
        </w:numPr>
        <w:jc w:val="both"/>
      </w:pPr>
      <w:r w:rsidRPr="000F257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 характеристика ротана-головешки пойменного водоема средней части реки Енисей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11" w:rsidRPr="004F2011" w:rsidRDefault="004F2011" w:rsidP="00C0018C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2011">
        <w:rPr>
          <w:rFonts w:ascii="Times New Roman" w:hAnsi="Times New Roman" w:cs="Times New Roman"/>
          <w:sz w:val="24"/>
          <w:szCs w:val="24"/>
        </w:rPr>
        <w:t xml:space="preserve">Исследование водоросли вида </w:t>
      </w:r>
      <w:r w:rsidRPr="004F2011">
        <w:rPr>
          <w:rFonts w:ascii="Times New Roman" w:hAnsi="Times New Roman" w:cs="Times New Roman"/>
          <w:sz w:val="24"/>
          <w:szCs w:val="24"/>
          <w:lang w:val="en-US"/>
        </w:rPr>
        <w:t>Cladophora</w:t>
      </w:r>
      <w:r w:rsidRPr="004F2011">
        <w:rPr>
          <w:rFonts w:ascii="Times New Roman" w:hAnsi="Times New Roman" w:cs="Times New Roman"/>
          <w:sz w:val="24"/>
          <w:szCs w:val="24"/>
        </w:rPr>
        <w:t xml:space="preserve"> </w:t>
      </w:r>
      <w:r w:rsidRPr="004F2011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4F2011">
        <w:rPr>
          <w:rFonts w:ascii="Times New Roman" w:hAnsi="Times New Roman" w:cs="Times New Roman"/>
          <w:sz w:val="24"/>
          <w:szCs w:val="24"/>
        </w:rPr>
        <w:t>. в качестве источника биотоплива.</w:t>
      </w:r>
    </w:p>
    <w:p w:rsidR="004F2011" w:rsidRPr="004F2011" w:rsidRDefault="004F2011" w:rsidP="00C0018C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2011">
        <w:rPr>
          <w:rFonts w:ascii="Times New Roman" w:hAnsi="Times New Roman" w:cs="Times New Roman"/>
          <w:sz w:val="24"/>
          <w:szCs w:val="24"/>
        </w:rPr>
        <w:t xml:space="preserve">Морфо-экологический анализ плотвы сибирской средней части Красноярского водохранилища </w:t>
      </w:r>
    </w:p>
    <w:p w:rsidR="004F2011" w:rsidRPr="004F2011" w:rsidRDefault="004F2011" w:rsidP="00C0018C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2011">
        <w:rPr>
          <w:rFonts w:ascii="Times New Roman" w:hAnsi="Times New Roman" w:cs="Times New Roman"/>
          <w:sz w:val="24"/>
          <w:szCs w:val="24"/>
        </w:rPr>
        <w:t xml:space="preserve">Оценка токсичности вод двух искусственных водных объектов с </w:t>
      </w:r>
      <w:proofErr w:type="gramStart"/>
      <w:r w:rsidRPr="004F2011">
        <w:rPr>
          <w:rFonts w:ascii="Times New Roman" w:hAnsi="Times New Roman" w:cs="Times New Roman"/>
          <w:sz w:val="24"/>
          <w:szCs w:val="24"/>
        </w:rPr>
        <w:t>тест-объектами</w:t>
      </w:r>
      <w:proofErr w:type="gramEnd"/>
      <w:r w:rsidRPr="004F2011">
        <w:rPr>
          <w:rFonts w:ascii="Times New Roman" w:hAnsi="Times New Roman" w:cs="Times New Roman"/>
          <w:sz w:val="24"/>
          <w:szCs w:val="24"/>
        </w:rPr>
        <w:t xml:space="preserve"> </w:t>
      </w:r>
      <w:r w:rsidRPr="004F2011">
        <w:rPr>
          <w:rFonts w:ascii="Times New Roman" w:hAnsi="Times New Roman" w:cs="Times New Roman"/>
          <w:sz w:val="24"/>
          <w:szCs w:val="24"/>
          <w:lang w:val="en-US"/>
        </w:rPr>
        <w:t>Ceriodaphnia</w:t>
      </w:r>
      <w:r w:rsidRPr="004F2011">
        <w:rPr>
          <w:rFonts w:ascii="Times New Roman" w:hAnsi="Times New Roman" w:cs="Times New Roman"/>
          <w:sz w:val="24"/>
          <w:szCs w:val="24"/>
        </w:rPr>
        <w:t xml:space="preserve"> </w:t>
      </w:r>
      <w:r w:rsidRPr="004F2011">
        <w:rPr>
          <w:rFonts w:ascii="Times New Roman" w:hAnsi="Times New Roman" w:cs="Times New Roman"/>
          <w:sz w:val="24"/>
          <w:szCs w:val="24"/>
          <w:lang w:val="en-US"/>
        </w:rPr>
        <w:t>affinis</w:t>
      </w:r>
      <w:r w:rsidRPr="004F2011">
        <w:rPr>
          <w:rFonts w:ascii="Times New Roman" w:hAnsi="Times New Roman" w:cs="Times New Roman"/>
          <w:sz w:val="24"/>
          <w:szCs w:val="24"/>
        </w:rPr>
        <w:t xml:space="preserve"> (</w:t>
      </w:r>
      <w:r w:rsidRPr="004F2011">
        <w:rPr>
          <w:rFonts w:ascii="Times New Roman" w:hAnsi="Times New Roman" w:cs="Times New Roman"/>
          <w:sz w:val="24"/>
          <w:szCs w:val="24"/>
          <w:lang w:val="en-US"/>
        </w:rPr>
        <w:t>Lilljeborg</w:t>
      </w:r>
      <w:r w:rsidRPr="004F2011">
        <w:rPr>
          <w:rFonts w:ascii="Times New Roman" w:hAnsi="Times New Roman" w:cs="Times New Roman"/>
          <w:sz w:val="24"/>
          <w:szCs w:val="24"/>
        </w:rPr>
        <w:t xml:space="preserve">) и </w:t>
      </w:r>
      <w:r w:rsidRPr="004F2011">
        <w:rPr>
          <w:rFonts w:ascii="Times New Roman" w:hAnsi="Times New Roman" w:cs="Times New Roman"/>
          <w:sz w:val="24"/>
          <w:szCs w:val="24"/>
          <w:lang w:val="en-US"/>
        </w:rPr>
        <w:t>Daphnia</w:t>
      </w:r>
      <w:r w:rsidRPr="004F2011">
        <w:rPr>
          <w:rFonts w:ascii="Times New Roman" w:hAnsi="Times New Roman" w:cs="Times New Roman"/>
          <w:sz w:val="24"/>
          <w:szCs w:val="24"/>
        </w:rPr>
        <w:t xml:space="preserve"> </w:t>
      </w:r>
      <w:r w:rsidRPr="004F2011">
        <w:rPr>
          <w:rFonts w:ascii="Times New Roman" w:hAnsi="Times New Roman" w:cs="Times New Roman"/>
          <w:sz w:val="24"/>
          <w:szCs w:val="24"/>
          <w:lang w:val="en-US"/>
        </w:rPr>
        <w:t>magna</w:t>
      </w:r>
      <w:r w:rsidRPr="004F2011">
        <w:rPr>
          <w:rFonts w:ascii="Times New Roman" w:hAnsi="Times New Roman" w:cs="Times New Roman"/>
          <w:sz w:val="24"/>
          <w:szCs w:val="24"/>
        </w:rPr>
        <w:t xml:space="preserve"> (</w:t>
      </w:r>
      <w:r w:rsidRPr="004F2011">
        <w:rPr>
          <w:rFonts w:ascii="Times New Roman" w:hAnsi="Times New Roman" w:cs="Times New Roman"/>
          <w:sz w:val="24"/>
          <w:szCs w:val="24"/>
          <w:lang w:val="en-US"/>
        </w:rPr>
        <w:t>Straus</w:t>
      </w:r>
      <w:r w:rsidRPr="004F2011">
        <w:rPr>
          <w:rFonts w:ascii="Times New Roman" w:hAnsi="Times New Roman" w:cs="Times New Roman"/>
          <w:sz w:val="24"/>
          <w:szCs w:val="24"/>
        </w:rPr>
        <w:t>)</w:t>
      </w:r>
    </w:p>
    <w:p w:rsidR="004F2011" w:rsidRPr="004F2011" w:rsidRDefault="004F2011" w:rsidP="00C0018C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2011">
        <w:rPr>
          <w:rFonts w:ascii="Times New Roman" w:hAnsi="Times New Roman" w:cs="Times New Roman"/>
          <w:sz w:val="24"/>
          <w:szCs w:val="24"/>
        </w:rPr>
        <w:t>Оценка антропогенной нагрузки на растительность природного парка Ергаки на примере оз. Светлого</w:t>
      </w:r>
    </w:p>
    <w:p w:rsidR="004F2011" w:rsidRPr="004F2011" w:rsidRDefault="004F2011" w:rsidP="00C0018C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2011">
        <w:rPr>
          <w:rFonts w:ascii="Times New Roman" w:hAnsi="Times New Roman" w:cs="Times New Roman"/>
          <w:sz w:val="24"/>
          <w:szCs w:val="24"/>
        </w:rPr>
        <w:t xml:space="preserve">Флора левобережья р. Енисей </w:t>
      </w:r>
      <w:proofErr w:type="gramStart"/>
      <w:r w:rsidRPr="004F20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2011">
        <w:rPr>
          <w:rFonts w:ascii="Times New Roman" w:hAnsi="Times New Roman" w:cs="Times New Roman"/>
          <w:sz w:val="24"/>
          <w:szCs w:val="24"/>
        </w:rPr>
        <w:t>. Минусинска.</w:t>
      </w:r>
    </w:p>
    <w:p w:rsidR="004F2011" w:rsidRPr="004F2011" w:rsidRDefault="004F2011" w:rsidP="00C0018C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2011">
        <w:rPr>
          <w:rFonts w:ascii="Times New Roman" w:hAnsi="Times New Roman" w:cs="Times New Roman"/>
          <w:sz w:val="24"/>
          <w:szCs w:val="24"/>
        </w:rPr>
        <w:t>Получение клеточных линий у видов лиственницы сибирской и кедра сибирского и их цитоэмбриологический анализ</w:t>
      </w:r>
    </w:p>
    <w:p w:rsidR="004F2011" w:rsidRPr="004F2011" w:rsidRDefault="004F2011" w:rsidP="00C0018C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2011">
        <w:rPr>
          <w:rFonts w:ascii="Times New Roman" w:hAnsi="Times New Roman" w:cs="Times New Roman"/>
          <w:sz w:val="24"/>
          <w:szCs w:val="24"/>
        </w:rPr>
        <w:t>Внутривидовое разнообразие и дифференциация популяций ели сибирской (</w:t>
      </w:r>
      <w:r w:rsidRPr="004F2011">
        <w:rPr>
          <w:rFonts w:ascii="Times New Roman" w:hAnsi="Times New Roman" w:cs="Times New Roman"/>
          <w:i/>
          <w:sz w:val="24"/>
          <w:szCs w:val="24"/>
          <w:lang w:val="en-US"/>
        </w:rPr>
        <w:t>Picea</w:t>
      </w:r>
      <w:r w:rsidRPr="004F20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2011">
        <w:rPr>
          <w:rFonts w:ascii="Times New Roman" w:hAnsi="Times New Roman" w:cs="Times New Roman"/>
          <w:i/>
          <w:sz w:val="24"/>
          <w:szCs w:val="24"/>
          <w:lang w:val="en-US"/>
        </w:rPr>
        <w:t>obovata</w:t>
      </w:r>
      <w:r w:rsidRPr="004F2011">
        <w:rPr>
          <w:rFonts w:ascii="Times New Roman" w:hAnsi="Times New Roman" w:cs="Times New Roman"/>
          <w:sz w:val="24"/>
          <w:szCs w:val="24"/>
        </w:rPr>
        <w:t xml:space="preserve"> </w:t>
      </w:r>
      <w:r w:rsidRPr="004F2011">
        <w:rPr>
          <w:rFonts w:ascii="Times New Roman" w:hAnsi="Times New Roman" w:cs="Times New Roman"/>
          <w:sz w:val="24"/>
          <w:szCs w:val="24"/>
          <w:lang w:val="en-US"/>
        </w:rPr>
        <w:t>edeb</w:t>
      </w:r>
      <w:r w:rsidRPr="004F2011">
        <w:rPr>
          <w:rFonts w:ascii="Times New Roman" w:hAnsi="Times New Roman" w:cs="Times New Roman"/>
          <w:sz w:val="24"/>
          <w:szCs w:val="24"/>
        </w:rPr>
        <w:t>.)</w:t>
      </w:r>
    </w:p>
    <w:p w:rsidR="004F2011" w:rsidRPr="004F2011" w:rsidRDefault="004F2011" w:rsidP="00C0018C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F2011">
        <w:rPr>
          <w:rFonts w:ascii="Times New Roman" w:hAnsi="Times New Roman" w:cs="Times New Roman"/>
          <w:sz w:val="24"/>
          <w:szCs w:val="24"/>
        </w:rPr>
        <w:t>Особенности проводящей системы степных кустарников в условиях резко континентального климата.</w:t>
      </w:r>
    </w:p>
    <w:p w:rsidR="0004311F" w:rsidRPr="004F2011" w:rsidRDefault="0004311F" w:rsidP="004F201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631BC" w:rsidRPr="005631BC" w:rsidRDefault="005631BC"/>
    <w:sectPr w:rsidR="005631BC" w:rsidRPr="005631BC" w:rsidSect="00C001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B6849"/>
    <w:multiLevelType w:val="hybridMultilevel"/>
    <w:tmpl w:val="E686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60014"/>
    <w:multiLevelType w:val="hybridMultilevel"/>
    <w:tmpl w:val="2FC85CF6"/>
    <w:lvl w:ilvl="0" w:tplc="DB10B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631BC"/>
    <w:rsid w:val="0004311F"/>
    <w:rsid w:val="000F2575"/>
    <w:rsid w:val="001174B0"/>
    <w:rsid w:val="001C73B0"/>
    <w:rsid w:val="004A6539"/>
    <w:rsid w:val="004F2011"/>
    <w:rsid w:val="005631BC"/>
    <w:rsid w:val="006407F4"/>
    <w:rsid w:val="007655B2"/>
    <w:rsid w:val="008D72F8"/>
    <w:rsid w:val="00C0018C"/>
    <w:rsid w:val="00C70931"/>
    <w:rsid w:val="00E5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Gorbaneva</dc:creator>
  <cp:lastModifiedBy>d149</cp:lastModifiedBy>
  <cp:revision>5</cp:revision>
  <dcterms:created xsi:type="dcterms:W3CDTF">2022-11-21T12:25:00Z</dcterms:created>
  <dcterms:modified xsi:type="dcterms:W3CDTF">2022-11-24T08:53:00Z</dcterms:modified>
</cp:coreProperties>
</file>