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02" w:rsidRDefault="00E85502" w:rsidP="00E855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Список </w:t>
      </w:r>
    </w:p>
    <w:p w:rsidR="00E85502" w:rsidRDefault="00E85502" w:rsidP="00E855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выпускных квалификационных работ </w:t>
      </w:r>
    </w:p>
    <w:p w:rsidR="00E85502" w:rsidRDefault="00E85502" w:rsidP="00E855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магистр</w:t>
      </w:r>
      <w:r>
        <w:rPr>
          <w:rFonts w:ascii="Times New Roman" w:hAnsi="Times New Roman"/>
          <w:b/>
          <w:sz w:val="28"/>
          <w:szCs w:val="28"/>
        </w:rPr>
        <w:t>ант</w:t>
      </w:r>
      <w:r>
        <w:rPr>
          <w:rFonts w:ascii="Times New Roman" w:eastAsia="Calibri" w:hAnsi="Times New Roman" w:cs="Times New Roman"/>
          <w:b/>
          <w:sz w:val="28"/>
          <w:szCs w:val="28"/>
        </w:rPr>
        <w:t>ов 20</w:t>
      </w:r>
      <w:r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 набора, </w:t>
      </w:r>
    </w:p>
    <w:p w:rsidR="002225E8" w:rsidRDefault="00E85502" w:rsidP="00E8550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</w:t>
      </w:r>
      <w:r w:rsidRPr="000D2AB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Pr="000D2AB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0D2AB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Pr="000D2AB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05 «</w:t>
      </w:r>
      <w:proofErr w:type="gramStart"/>
      <w:r w:rsidRPr="00980733">
        <w:rPr>
          <w:rFonts w:ascii="Times New Roman" w:eastAsia="Calibri" w:hAnsi="Times New Roman" w:cs="Times New Roman"/>
          <w:b/>
          <w:sz w:val="28"/>
          <w:szCs w:val="28"/>
        </w:rPr>
        <w:t>Реконструктивная</w:t>
      </w:r>
      <w:proofErr w:type="gramEnd"/>
      <w:r w:rsidRPr="00980733">
        <w:rPr>
          <w:rFonts w:ascii="Times New Roman" w:eastAsia="Calibri" w:hAnsi="Times New Roman" w:cs="Times New Roman"/>
          <w:b/>
          <w:sz w:val="28"/>
          <w:szCs w:val="28"/>
        </w:rPr>
        <w:t xml:space="preserve"> биоинженерия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8A2819" w:rsidRDefault="008A2819" w:rsidP="008A281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19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0347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особенностей клеточного и гуморального звеньев иммунитета при хроническом аллергическом и хроническом атрофическом гастритах.</w:t>
      </w:r>
    </w:p>
    <w:p w:rsidR="008A2819" w:rsidRDefault="008A2819" w:rsidP="008A281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3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клеточного и гуморального звеньев иммунитета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34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аденокарциноме желудка в зависимости от стадии заболевания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819" w:rsidRDefault="008A2819" w:rsidP="008A281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34756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таргетных препаратов на основе нано-носителей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A2819" w:rsidRDefault="008A2819" w:rsidP="008A281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034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конструкционных разрушаемых материалов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  <w:r w:rsidRPr="00034756">
        <w:rPr>
          <w:rFonts w:ascii="Times New Roman" w:hAnsi="Times New Roman" w:cs="Times New Roman"/>
          <w:sz w:val="28"/>
          <w:szCs w:val="28"/>
          <w:shd w:val="clear" w:color="auto" w:fill="FFFFFF"/>
        </w:rPr>
        <w:t>в биоинженерии твердых тканей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A2819" w:rsidRDefault="008A2819" w:rsidP="008A2819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4545C7" w:rsidRPr="00034756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Микрофлюидные системы для изучения особенностей клеток</w:t>
      </w:r>
      <w:r w:rsidR="004545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545C7" w:rsidRDefault="004545C7" w:rsidP="008A281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A410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4756">
        <w:rPr>
          <w:rFonts w:ascii="Times New Roman" w:hAnsi="Times New Roman" w:cs="Times New Roman"/>
          <w:sz w:val="28"/>
          <w:szCs w:val="28"/>
          <w:shd w:val="clear" w:color="auto" w:fill="FFFFFF"/>
        </w:rPr>
        <w:t>Токсикологические исследования биоматериалов медицинского назначения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545C7" w:rsidRDefault="004545C7" w:rsidP="008A281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Pr="00034756">
        <w:rPr>
          <w:rFonts w:ascii="Times New Roman" w:hAnsi="Times New Roman" w:cs="Times New Roman"/>
          <w:sz w:val="28"/>
          <w:szCs w:val="28"/>
          <w:shd w:val="clear" w:color="auto" w:fill="FFFFFF"/>
        </w:rPr>
        <w:t>Обнаружение бактерий рода Bacillus в микробиологических образцах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545C7" w:rsidRDefault="004545C7" w:rsidP="008A281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Pr="00034756">
        <w:rPr>
          <w:rFonts w:ascii="Times New Roman" w:hAnsi="Times New Roman" w:cs="Times New Roman"/>
          <w:sz w:val="28"/>
          <w:szCs w:val="28"/>
          <w:shd w:val="clear" w:color="auto" w:fill="FFFFFF"/>
        </w:rPr>
        <w:t>Метаболические механизмы регуляции функциональной активности клеток врожденного иммунитета у онкологических больных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545C7" w:rsidRDefault="004545C7" w:rsidP="008A281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Pr="00034756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фенотипа и метаболизма клеток мукозального иммунитета кишечника у больных описторхозом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545C7" w:rsidRPr="008A2819" w:rsidRDefault="004545C7" w:rsidP="008A281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Pr="00034756">
        <w:rPr>
          <w:rFonts w:ascii="Times New Roman" w:hAnsi="Times New Roman" w:cs="Times New Roman"/>
          <w:sz w:val="28"/>
          <w:szCs w:val="28"/>
          <w:shd w:val="clear" w:color="auto" w:fill="FFFFFF"/>
        </w:rPr>
        <w:t>Метаболические механизмы респираторного взрыва моноцитов и нейтрофилов при болезни Грейвса на фоне радиойодтерапии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A2022" w:rsidRDefault="005A2022"/>
    <w:sectPr w:rsidR="005A2022" w:rsidSect="0022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5528E"/>
    <w:multiLevelType w:val="multilevel"/>
    <w:tmpl w:val="BDE23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A2022"/>
    <w:rsid w:val="00034756"/>
    <w:rsid w:val="00062D7A"/>
    <w:rsid w:val="002225E8"/>
    <w:rsid w:val="00311A16"/>
    <w:rsid w:val="00413926"/>
    <w:rsid w:val="004545C7"/>
    <w:rsid w:val="00496DF0"/>
    <w:rsid w:val="005A2022"/>
    <w:rsid w:val="008A2819"/>
    <w:rsid w:val="008A5B0B"/>
    <w:rsid w:val="00A41082"/>
    <w:rsid w:val="00A5715E"/>
    <w:rsid w:val="00BF00F2"/>
    <w:rsid w:val="00E85502"/>
    <w:rsid w:val="00F5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A20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GEG</cp:lastModifiedBy>
  <cp:revision>7</cp:revision>
  <dcterms:created xsi:type="dcterms:W3CDTF">2020-09-18T01:18:00Z</dcterms:created>
  <dcterms:modified xsi:type="dcterms:W3CDTF">2020-09-18T01:27:00Z</dcterms:modified>
</cp:coreProperties>
</file>