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37" w:rsidRPr="00FF2C37" w:rsidRDefault="00FF2C37" w:rsidP="00FF2C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2C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Мы ищем </w:t>
      </w:r>
      <w:proofErr w:type="spellStart"/>
      <w:r w:rsidRPr="00FF2C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УМНИКов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721C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 22 мая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2016</w:t>
      </w:r>
      <w:r w:rsidRPr="00FF2C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!</w:t>
      </w:r>
    </w:p>
    <w:p w:rsidR="00FF2C37" w:rsidRPr="00FF2C37" w:rsidRDefault="00721CAC" w:rsidP="00FF2C37">
      <w:pPr>
        <w:pStyle w:val="3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22 мая 2016г. за</w:t>
      </w:r>
      <w:r w:rsidR="00FF2C37" w:rsidRPr="00FF2C3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крывается прием заявок на участие в региональном конкурсе инновационных проектов по федеральной программе «УМНИК-2016» («Участник молодежного научно-инновационного конкурса»).</w:t>
      </w:r>
    </w:p>
    <w:p w:rsidR="00FF2C37" w:rsidRDefault="00FF2C37" w:rsidP="00FF2C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программы «УМНИК» - финансовая поддержка участия молодежи в научно-технической и инновационной деятельности. Организатором конкурса, который рассчитан на два года, выступает федеральный Фонд содействия развитию малых форм предприятий в научно-технической сфере (</w:t>
      </w:r>
      <w:proofErr w:type="gramStart"/>
      <w:r w:rsidRPr="00FF2C3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F2C3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Москва)</w:t>
      </w:r>
      <w:r w:rsidR="00A83A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содействии КРИТБИ</w:t>
      </w:r>
      <w:r w:rsidRPr="00FF2C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года ребята получают на развитие проекта по 200 тыс. рублей, через год участники конкурса могут заявить свой проект на второй год финансирования и получить еще 200 тыс. рублей.</w:t>
      </w:r>
    </w:p>
    <w:p w:rsidR="00FF2C37" w:rsidRPr="00FF2C37" w:rsidRDefault="00FF2C37" w:rsidP="00FF2C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конкурсе приглашаются студенты, аспиранты, молодые исследователи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Pr="00FF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 до 28 лет включительно, являющиеся гражданами РФ, предлагающие к рассмотрению научно-технические проекты.</w:t>
      </w:r>
    </w:p>
    <w:p w:rsidR="00FF2C37" w:rsidRPr="00FF2C37" w:rsidRDefault="00FF2C37" w:rsidP="00FF2C37">
      <w:pPr>
        <w:pStyle w:val="1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FF2C3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Подробнее </w:t>
      </w:r>
    </w:p>
    <w:p w:rsidR="00FF2C37" w:rsidRPr="00FF2C37" w:rsidRDefault="00FF2C37" w:rsidP="00FF2C37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FF2C3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Отбор участников осуществляется по пяти направлениям:</w:t>
      </w:r>
    </w:p>
    <w:p w:rsidR="00FF2C37" w:rsidRPr="00FF2C37" w:rsidRDefault="00FF2C37" w:rsidP="00FF2C37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FF2C3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Информационные технологии — Н</w:t>
      </w:r>
      <w:proofErr w:type="gramStart"/>
      <w:r w:rsidRPr="00FF2C3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1</w:t>
      </w:r>
      <w:proofErr w:type="gramEnd"/>
      <w:r w:rsidRPr="00FF2C3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</w:p>
    <w:p w:rsidR="00FF2C37" w:rsidRPr="00FF2C37" w:rsidRDefault="00FF2C37" w:rsidP="00FF2C37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FF2C3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Медицина будущего — Н</w:t>
      </w:r>
      <w:proofErr w:type="gramStart"/>
      <w:r w:rsidRPr="00FF2C3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2</w:t>
      </w:r>
      <w:proofErr w:type="gramEnd"/>
      <w:r w:rsidRPr="00FF2C3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</w:p>
    <w:p w:rsidR="00FF2C37" w:rsidRPr="00FF2C37" w:rsidRDefault="00FF2C37" w:rsidP="00FF2C37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FF2C3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Современные материалы и технологии их создания — Н3</w:t>
      </w:r>
    </w:p>
    <w:p w:rsidR="00FF2C37" w:rsidRPr="00FF2C37" w:rsidRDefault="00FF2C37" w:rsidP="00FF2C37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FF2C3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Новые приборы и аппаратные комплексы — Н</w:t>
      </w:r>
      <w:proofErr w:type="gramStart"/>
      <w:r w:rsidRPr="00FF2C3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4</w:t>
      </w:r>
      <w:proofErr w:type="gramEnd"/>
    </w:p>
    <w:p w:rsidR="00FF2C37" w:rsidRPr="00FF2C37" w:rsidRDefault="00FF2C37" w:rsidP="00FF2C37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FF2C3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Биотехнологии — Н5</w:t>
      </w:r>
    </w:p>
    <w:p w:rsidR="00FF2C37" w:rsidRDefault="00FF2C37" w:rsidP="00FF2C37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FF2C37" w:rsidRPr="00FF2C37" w:rsidRDefault="00FF2C37" w:rsidP="00FF2C37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FF2C3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Критерии отбора победителей программы</w:t>
      </w:r>
    </w:p>
    <w:p w:rsidR="00FF2C37" w:rsidRDefault="00FF2C37" w:rsidP="00FF2C37">
      <w:pPr>
        <w:pStyle w:val="4"/>
        <w:spacing w:before="0" w:line="240" w:lineRule="auto"/>
        <w:jc w:val="both"/>
      </w:pPr>
      <w:r>
        <w:rPr>
          <w:rStyle w:val="a4"/>
          <w:b/>
          <w:bCs/>
        </w:rPr>
        <w:t>1. Научная новизна</w:t>
      </w:r>
    </w:p>
    <w:p w:rsidR="00FF2C37" w:rsidRDefault="00FF2C37" w:rsidP="00FF2C37">
      <w:pPr>
        <w:pStyle w:val="a3"/>
        <w:spacing w:before="0" w:beforeAutospacing="0" w:after="0" w:afterAutospacing="0"/>
        <w:jc w:val="both"/>
      </w:pPr>
      <w:r>
        <w:t>Предлагаемая идея должна быть новой, впервые сформулированной самим участником конкурса. В проекте должны быть отражены научные исследования, в результате которых возникла идея, а также условия, необходимые для её реализации.</w:t>
      </w:r>
    </w:p>
    <w:p w:rsidR="00FF2C37" w:rsidRDefault="00FF2C37" w:rsidP="00FF2C37">
      <w:pPr>
        <w:pStyle w:val="4"/>
        <w:spacing w:before="0" w:line="240" w:lineRule="auto"/>
        <w:jc w:val="both"/>
      </w:pPr>
      <w:r>
        <w:rPr>
          <w:rStyle w:val="a4"/>
          <w:b/>
          <w:bCs/>
        </w:rPr>
        <w:t>2. Актуальность идеи</w:t>
      </w:r>
    </w:p>
    <w:p w:rsidR="00FF2C37" w:rsidRDefault="00FF2C37" w:rsidP="00FF2C37">
      <w:pPr>
        <w:pStyle w:val="a3"/>
        <w:spacing w:before="0" w:beforeAutospacing="0" w:after="0" w:afterAutospacing="0"/>
        <w:jc w:val="both"/>
      </w:pPr>
      <w:r>
        <w:t xml:space="preserve">Идея, сформулированная в проекте, должна иметь значение для решения современных проблем и </w:t>
      </w:r>
      <w:proofErr w:type="gramStart"/>
      <w:r>
        <w:t>задач</w:t>
      </w:r>
      <w:proofErr w:type="gramEnd"/>
      <w:r>
        <w:t xml:space="preserve"> как в отдельном регионе, так и в России в целом.</w:t>
      </w:r>
    </w:p>
    <w:p w:rsidR="00FF2C37" w:rsidRDefault="00FF2C37" w:rsidP="00FF2C37">
      <w:pPr>
        <w:pStyle w:val="4"/>
        <w:spacing w:before="0" w:line="240" w:lineRule="auto"/>
        <w:jc w:val="both"/>
      </w:pPr>
      <w:r>
        <w:rPr>
          <w:rStyle w:val="a4"/>
          <w:b/>
          <w:bCs/>
        </w:rPr>
        <w:t>3. Техническая значимость продукции</w:t>
      </w:r>
    </w:p>
    <w:p w:rsidR="00FF2C37" w:rsidRDefault="00FF2C37" w:rsidP="00FF2C37">
      <w:pPr>
        <w:pStyle w:val="a3"/>
        <w:spacing w:before="0" w:beforeAutospacing="0" w:after="0" w:afterAutospacing="0"/>
        <w:jc w:val="both"/>
      </w:pPr>
      <w:r>
        <w:t>Идея, сформулированная в проекте должна быть технически значимой, т. е. должна оказывать решающее влияние на современную технику и технологии.</w:t>
      </w:r>
    </w:p>
    <w:p w:rsidR="00FF2C37" w:rsidRDefault="00FF2C37" w:rsidP="00FF2C37">
      <w:pPr>
        <w:pStyle w:val="4"/>
        <w:spacing w:before="0" w:line="240" w:lineRule="auto"/>
        <w:jc w:val="both"/>
      </w:pPr>
      <w:r>
        <w:rPr>
          <w:rStyle w:val="a4"/>
          <w:b/>
          <w:bCs/>
        </w:rPr>
        <w:t>4. План реализации идеи в конечный продукт</w:t>
      </w:r>
    </w:p>
    <w:p w:rsidR="00FF2C37" w:rsidRDefault="00FF2C37" w:rsidP="00FF2C37">
      <w:pPr>
        <w:pStyle w:val="a3"/>
        <w:spacing w:before="0" w:beforeAutospacing="0" w:after="0" w:afterAutospacing="0"/>
        <w:jc w:val="both"/>
      </w:pPr>
      <w:r>
        <w:t>План реализации от начальной стадии (идеи) до готового продукта (работоспособной технологии).</w:t>
      </w:r>
    </w:p>
    <w:p w:rsidR="00FF2C37" w:rsidRDefault="00FF2C37" w:rsidP="00FF2C37">
      <w:pPr>
        <w:pStyle w:val="4"/>
        <w:spacing w:before="0" w:line="240" w:lineRule="auto"/>
        <w:jc w:val="both"/>
      </w:pPr>
      <w:r>
        <w:rPr>
          <w:rStyle w:val="a4"/>
          <w:b/>
          <w:bCs/>
        </w:rPr>
        <w:t>5. Перспектива коммерциализации</w:t>
      </w:r>
    </w:p>
    <w:p w:rsidR="00FF2C37" w:rsidRDefault="00FF2C37" w:rsidP="00FF2C37">
      <w:pPr>
        <w:pStyle w:val="a3"/>
        <w:spacing w:before="0" w:beforeAutospacing="0" w:after="0" w:afterAutospacing="0"/>
        <w:jc w:val="both"/>
      </w:pPr>
      <w:r>
        <w:t>Потенциальный будущий продукт должен иметь возможность внедрения на рынок, промышленную применимость и конкретного потребителя. Данный критерий должен показать, как участник оценил рынок для создаваемого продукта, изучил портрет потенциального потребителя, изучил наличие рисков коммерциализации и мер их снижения.</w:t>
      </w:r>
    </w:p>
    <w:p w:rsidR="00FF2C37" w:rsidRDefault="00FF2C37" w:rsidP="00FF2C37">
      <w:pPr>
        <w:pStyle w:val="4"/>
        <w:spacing w:before="0" w:line="240" w:lineRule="auto"/>
        <w:jc w:val="both"/>
      </w:pPr>
      <w:r>
        <w:rPr>
          <w:rStyle w:val="a4"/>
          <w:b/>
          <w:bCs/>
        </w:rPr>
        <w:t>6. Оценка своих возможностей</w:t>
      </w:r>
    </w:p>
    <w:p w:rsidR="00FF2C37" w:rsidRDefault="00FF2C37" w:rsidP="00FF2C37">
      <w:pPr>
        <w:pStyle w:val="a3"/>
        <w:spacing w:before="0" w:beforeAutospacing="0" w:after="0" w:afterAutospacing="0"/>
        <w:jc w:val="both"/>
      </w:pPr>
      <w:r>
        <w:t xml:space="preserve">Данный критерий оценивает, правильно ли участник представляет пути и способы защиты своих прав (в том числе, на интеллектуальную собственность), наличие желания создать собственное предприятие, имеющийся задел на пути реализации проекта (оборудование </w:t>
      </w:r>
      <w:r>
        <w:lastRenderedPageBreak/>
        <w:t>для проведения НИОКР, контакты и договоренности с потенциальными партнерами, наличие возможности привлечения дополнительных инвестиций).</w:t>
      </w:r>
    </w:p>
    <w:p w:rsidR="00FF2C37" w:rsidRDefault="00FF2C37" w:rsidP="00FF2C37">
      <w:pPr>
        <w:pStyle w:val="4"/>
        <w:spacing w:before="0" w:line="240" w:lineRule="auto"/>
        <w:jc w:val="both"/>
      </w:pPr>
      <w:r>
        <w:rPr>
          <w:rStyle w:val="a4"/>
          <w:b/>
          <w:bCs/>
        </w:rPr>
        <w:t>7. Увлеченность идеей</w:t>
      </w:r>
    </w:p>
    <w:p w:rsidR="00FF2C37" w:rsidRDefault="00FF2C37" w:rsidP="00FF2C37">
      <w:pPr>
        <w:pStyle w:val="a3"/>
        <w:spacing w:before="0" w:beforeAutospacing="0" w:after="0" w:afterAutospacing="0"/>
        <w:jc w:val="both"/>
      </w:pPr>
      <w:r>
        <w:t>Личность выступающего и качество представления работ играет большую роль в положительном восприятии проекта в целом.</w:t>
      </w:r>
    </w:p>
    <w:p w:rsidR="00A83A20" w:rsidRDefault="00A83A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20" w:rsidRDefault="00FF2C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A83A20" w:rsidRPr="00A8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оформления заявки </w:t>
      </w:r>
      <w:r w:rsidRPr="00A83A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в Центр ин</w:t>
      </w:r>
      <w:r w:rsidR="00A83A20" w:rsidRPr="00A8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новационного консалтинга </w:t>
      </w:r>
      <w:r w:rsidR="00A8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35E" w:rsidRPr="00A83A20" w:rsidRDefault="00A83A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Pr="00A83A20">
        <w:rPr>
          <w:rFonts w:ascii="Times New Roman" w:eastAsia="Times New Roman" w:hAnsi="Times New Roman" w:cs="Times New Roman"/>
          <w:sz w:val="24"/>
          <w:szCs w:val="24"/>
          <w:lang w:eastAsia="ru-RU"/>
        </w:rPr>
        <w:t>206-30-87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mp@sfu-kras.ru.</w:t>
      </w:r>
    </w:p>
    <w:p w:rsidR="00FF2C37" w:rsidRDefault="00FF2C37"/>
    <w:sectPr w:rsidR="00FF2C37" w:rsidSect="0011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95E98"/>
    <w:multiLevelType w:val="multilevel"/>
    <w:tmpl w:val="BDFE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F2C37"/>
    <w:rsid w:val="001059AA"/>
    <w:rsid w:val="00115BB8"/>
    <w:rsid w:val="0011735E"/>
    <w:rsid w:val="001905F0"/>
    <w:rsid w:val="00721CAC"/>
    <w:rsid w:val="007A363A"/>
    <w:rsid w:val="007C67CC"/>
    <w:rsid w:val="00A83A20"/>
    <w:rsid w:val="00DA5464"/>
    <w:rsid w:val="00FF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5E"/>
  </w:style>
  <w:style w:type="paragraph" w:styleId="1">
    <w:name w:val="heading 1"/>
    <w:basedOn w:val="a"/>
    <w:next w:val="a"/>
    <w:link w:val="10"/>
    <w:uiPriority w:val="9"/>
    <w:qFormat/>
    <w:rsid w:val="00FF2C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C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C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C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C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2C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FF2C37"/>
    <w:rPr>
      <w:b/>
      <w:bCs/>
    </w:rPr>
  </w:style>
  <w:style w:type="character" w:styleId="a5">
    <w:name w:val="Hyperlink"/>
    <w:basedOn w:val="a0"/>
    <w:uiPriority w:val="99"/>
    <w:unhideWhenUsed/>
    <w:rsid w:val="00FF2C3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F2C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</dc:creator>
  <cp:lastModifiedBy>PROJECT</cp:lastModifiedBy>
  <cp:revision>2</cp:revision>
  <dcterms:created xsi:type="dcterms:W3CDTF">2016-03-02T05:01:00Z</dcterms:created>
  <dcterms:modified xsi:type="dcterms:W3CDTF">2016-05-04T06:42:00Z</dcterms:modified>
</cp:coreProperties>
</file>