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6B" w:rsidRDefault="00277C6B" w:rsidP="00874BDA">
      <w:pPr>
        <w:rPr>
          <w:lang w:val="en-US"/>
        </w:rPr>
      </w:pPr>
    </w:p>
    <w:p w:rsidR="00277C6B" w:rsidRDefault="00277C6B" w:rsidP="00874BDA">
      <w:r>
        <w:t>Вопросы к экзамену</w:t>
      </w:r>
    </w:p>
    <w:p w:rsidR="00277C6B" w:rsidRDefault="00277C6B" w:rsidP="00874BDA"/>
    <w:p w:rsidR="00874BDA" w:rsidRDefault="00874BDA" w:rsidP="007C2A71">
      <w:pPr>
        <w:pStyle w:val="a3"/>
        <w:numPr>
          <w:ilvl w:val="0"/>
          <w:numId w:val="1"/>
        </w:numPr>
      </w:pPr>
      <w:r>
        <w:t xml:space="preserve">История исследования ферментов. </w:t>
      </w:r>
    </w:p>
    <w:p w:rsidR="00277C6B" w:rsidRDefault="00874BDA" w:rsidP="007C2A71">
      <w:pPr>
        <w:pStyle w:val="a3"/>
        <w:numPr>
          <w:ilvl w:val="0"/>
          <w:numId w:val="1"/>
        </w:numPr>
      </w:pPr>
      <w:r>
        <w:t xml:space="preserve">Белки как биокатализаторы. 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 xml:space="preserve">Классификация и номенклатура ферментов. 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 xml:space="preserve">Ферменты - белковые катализаторы. Активный центр фермента, </w:t>
      </w:r>
      <w:proofErr w:type="spellStart"/>
      <w:r>
        <w:t>кофакторы</w:t>
      </w:r>
      <w:proofErr w:type="spellEnd"/>
      <w:r>
        <w:t>. Специфичность действия ферментов.</w:t>
      </w:r>
    </w:p>
    <w:p w:rsidR="00874BDA" w:rsidRDefault="007C2A71" w:rsidP="007C2A71">
      <w:pPr>
        <w:pStyle w:val="a3"/>
        <w:numPr>
          <w:ilvl w:val="0"/>
          <w:numId w:val="1"/>
        </w:numPr>
      </w:pPr>
      <w:r>
        <w:t xml:space="preserve">Гипотезы функционирования ферментов: </w:t>
      </w:r>
      <w:r w:rsidR="00874BDA">
        <w:t>“ключ-замок”, “рука-перчатка”, “дыба”.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 xml:space="preserve">Типы гомогенного катализа: сближение и ориентация, кислотно-основной, </w:t>
      </w:r>
      <w:proofErr w:type="spellStart"/>
      <w:r>
        <w:t>электрофильный</w:t>
      </w:r>
      <w:proofErr w:type="spellEnd"/>
      <w:r>
        <w:t xml:space="preserve"> и нуклеофильный. 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 xml:space="preserve">Ферментативная кинетика. Кинетика </w:t>
      </w:r>
      <w:proofErr w:type="spellStart"/>
      <w:r>
        <w:t>Михаэлиса-Ментен</w:t>
      </w:r>
      <w:proofErr w:type="spellEnd"/>
      <w:r>
        <w:t xml:space="preserve">. </w:t>
      </w:r>
    </w:p>
    <w:p w:rsidR="00874BDA" w:rsidRDefault="007C2A71" w:rsidP="007C2A71">
      <w:pPr>
        <w:pStyle w:val="a3"/>
        <w:numPr>
          <w:ilvl w:val="0"/>
          <w:numId w:val="1"/>
        </w:numPr>
      </w:pPr>
      <w:proofErr w:type="spellStart"/>
      <w:r>
        <w:t>Р</w:t>
      </w:r>
      <w:r w:rsidR="00874BDA">
        <w:t>расчет</w:t>
      </w:r>
      <w:proofErr w:type="spellEnd"/>
      <w:r w:rsidR="00874BDA">
        <w:t xml:space="preserve"> основных параметров ферментативных реакций – максимальной скорости реакции, константы </w:t>
      </w:r>
      <w:proofErr w:type="spellStart"/>
      <w:r w:rsidR="00874BDA">
        <w:t>Михаэлиса-Ментен</w:t>
      </w:r>
      <w:proofErr w:type="spellEnd"/>
      <w:r w:rsidR="00874BDA">
        <w:t xml:space="preserve">, констант элементарных стадий реакции и т.д. 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>Белковый банк данных “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Bank</w:t>
      </w:r>
      <w:proofErr w:type="spellEnd"/>
      <w:r>
        <w:t>”</w:t>
      </w:r>
    </w:p>
    <w:p w:rsidR="007C2A71" w:rsidRDefault="00874BDA" w:rsidP="007C2A71">
      <w:pPr>
        <w:pStyle w:val="a3"/>
        <w:numPr>
          <w:ilvl w:val="0"/>
          <w:numId w:val="1"/>
        </w:numPr>
      </w:pPr>
      <w:r>
        <w:t xml:space="preserve">Методы компьютерного моделирования как инструмент для исследования функционирования ферментов. </w:t>
      </w:r>
    </w:p>
    <w:p w:rsidR="007C2A71" w:rsidRDefault="00874BDA" w:rsidP="007C2A71">
      <w:pPr>
        <w:pStyle w:val="a3"/>
        <w:numPr>
          <w:ilvl w:val="0"/>
          <w:numId w:val="1"/>
        </w:numPr>
      </w:pPr>
      <w:r>
        <w:t xml:space="preserve">Инженерия белков и ферментов. 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>Активные центры ферментов и механизмы катализируемых реакций.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>Проблема сн</w:t>
      </w:r>
      <w:r w:rsidR="007C2A71">
        <w:t>ижения энергетического барьера и с</w:t>
      </w:r>
      <w:r>
        <w:t xml:space="preserve">вободная энергия активации </w:t>
      </w:r>
      <w:r w:rsidR="007C2A71">
        <w:t>в ферментативном катализе</w:t>
      </w:r>
      <w:r>
        <w:t xml:space="preserve">. </w:t>
      </w:r>
    </w:p>
    <w:p w:rsidR="00874BDA" w:rsidRDefault="007C2A71" w:rsidP="007C2A71">
      <w:pPr>
        <w:pStyle w:val="a3"/>
        <w:numPr>
          <w:ilvl w:val="0"/>
          <w:numId w:val="1"/>
        </w:numPr>
      </w:pPr>
      <w:r>
        <w:t>Э</w:t>
      </w:r>
      <w:r w:rsidR="00874BDA">
        <w:t xml:space="preserve">ффекты среды в ферментативном катализе.   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 xml:space="preserve">Особенности и отличительные черты модели </w:t>
      </w:r>
      <w:proofErr w:type="spellStart"/>
      <w:r>
        <w:t>флуктуационной</w:t>
      </w:r>
      <w:proofErr w:type="spellEnd"/>
      <w:r>
        <w:t xml:space="preserve"> динамики ферментов. </w:t>
      </w:r>
    </w:p>
    <w:p w:rsidR="007C2A71" w:rsidRDefault="00874BDA" w:rsidP="007C2A71">
      <w:pPr>
        <w:pStyle w:val="a3"/>
        <w:numPr>
          <w:ilvl w:val="0"/>
          <w:numId w:val="1"/>
        </w:numPr>
      </w:pPr>
      <w:r>
        <w:t xml:space="preserve">Влияние концентрации субстрата на кинетику реакции. </w:t>
      </w:r>
    </w:p>
    <w:p w:rsidR="007C2A71" w:rsidRDefault="00874BDA" w:rsidP="007C2A71">
      <w:pPr>
        <w:pStyle w:val="a3"/>
        <w:numPr>
          <w:ilvl w:val="0"/>
          <w:numId w:val="1"/>
        </w:numPr>
      </w:pPr>
      <w:r>
        <w:t xml:space="preserve">Специфическое ингибирование (или активация) </w:t>
      </w:r>
      <w:r w:rsidR="007C2A71">
        <w:t>ферментов</w:t>
      </w:r>
      <w:r>
        <w:t xml:space="preserve">. 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 xml:space="preserve">Определение констант ингибирования.  Ингибирование избытком субстрата или продукта. </w:t>
      </w:r>
    </w:p>
    <w:p w:rsidR="007C2A71" w:rsidRDefault="00874BDA" w:rsidP="007C2A71">
      <w:pPr>
        <w:pStyle w:val="a3"/>
        <w:numPr>
          <w:ilvl w:val="0"/>
          <w:numId w:val="1"/>
        </w:numPr>
      </w:pPr>
      <w:r>
        <w:t xml:space="preserve">Влияние физико-химических факторов окружения на кинетику ферментативных реакций (температуры, </w:t>
      </w:r>
      <w:proofErr w:type="spellStart"/>
      <w:r>
        <w:t>рН</w:t>
      </w:r>
      <w:proofErr w:type="spellEnd"/>
      <w:r>
        <w:t xml:space="preserve">, ионной силы). </w:t>
      </w:r>
    </w:p>
    <w:p w:rsidR="007C2A71" w:rsidRDefault="00874BDA" w:rsidP="007C2A71">
      <w:pPr>
        <w:pStyle w:val="a3"/>
        <w:numPr>
          <w:ilvl w:val="0"/>
          <w:numId w:val="1"/>
        </w:numPr>
      </w:pPr>
      <w:r>
        <w:t>Влияние органических растворителей на кинетику ферментативных реакций.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>Основные характеристики иммобилизованных ферментов.</w:t>
      </w:r>
    </w:p>
    <w:p w:rsidR="00874BDA" w:rsidRDefault="00874BDA" w:rsidP="007C2A71">
      <w:pPr>
        <w:pStyle w:val="a3"/>
        <w:numPr>
          <w:ilvl w:val="0"/>
          <w:numId w:val="1"/>
        </w:numPr>
      </w:pPr>
      <w:proofErr w:type="spellStart"/>
      <w:proofErr w:type="gramStart"/>
      <w:r>
        <w:t>Сайт-направленный</w:t>
      </w:r>
      <w:proofErr w:type="spellEnd"/>
      <w:proofErr w:type="gramEnd"/>
      <w:r>
        <w:t xml:space="preserve"> мутагенез как метод изучения структурно-функциональной организации белковых макромолекул. 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>Гипотезы механ</w:t>
      </w:r>
      <w:r w:rsidR="007C2A71">
        <w:t>измов ферментативного катализа</w:t>
      </w:r>
    </w:p>
    <w:p w:rsidR="00874BDA" w:rsidRDefault="00874BDA" w:rsidP="007C2A71">
      <w:pPr>
        <w:pStyle w:val="a3"/>
        <w:numPr>
          <w:ilvl w:val="0"/>
          <w:numId w:val="1"/>
        </w:numPr>
      </w:pPr>
      <w:r>
        <w:t>Физико-химические методы исследования ферментов</w:t>
      </w:r>
    </w:p>
    <w:sectPr w:rsidR="00874BDA" w:rsidSect="009A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7BC1"/>
    <w:multiLevelType w:val="hybridMultilevel"/>
    <w:tmpl w:val="D3308718"/>
    <w:lvl w:ilvl="0" w:tplc="1F4AD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4"/>
  <w:documentProtection w:edit="forms" w:enforcement="1" w:cryptProviderType="rsaFull" w:cryptAlgorithmClass="hash" w:cryptAlgorithmType="typeAny" w:cryptAlgorithmSid="4" w:cryptSpinCount="100000" w:hash="+Wu98NXxoz/zQdvBSKbtbY5Fajs=" w:salt="VxHnLoxIuiPRbpdsSuGlJA=="/>
  <w:defaultTabStop w:val="708"/>
  <w:characterSpacingControl w:val="doNotCompress"/>
  <w:compat/>
  <w:rsids>
    <w:rsidRoot w:val="00874BDA"/>
    <w:rsid w:val="000215EE"/>
    <w:rsid w:val="001E139E"/>
    <w:rsid w:val="00277C6B"/>
    <w:rsid w:val="004C2CCD"/>
    <w:rsid w:val="007C2A71"/>
    <w:rsid w:val="00874BDA"/>
    <w:rsid w:val="009A38CC"/>
    <w:rsid w:val="00A65044"/>
    <w:rsid w:val="00E200B2"/>
    <w:rsid w:val="00E750A4"/>
    <w:rsid w:val="00F7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ИСуковатая</dc:creator>
  <cp:lastModifiedBy>GEG</cp:lastModifiedBy>
  <cp:revision>3</cp:revision>
  <dcterms:created xsi:type="dcterms:W3CDTF">2013-04-17T14:01:00Z</dcterms:created>
  <dcterms:modified xsi:type="dcterms:W3CDTF">2013-04-18T02:27:00Z</dcterms:modified>
</cp:coreProperties>
</file>