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44" w:rsidRDefault="00F24344" w:rsidP="00F24344">
      <w:pPr>
        <w:pStyle w:val="Iauiue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МИНИСТЕРСТВО </w:t>
      </w:r>
      <w:r w:rsidRPr="0035279F">
        <w:rPr>
          <w:b/>
          <w:caps/>
          <w:sz w:val="28"/>
          <w:szCs w:val="28"/>
        </w:rPr>
        <w:t>ОБРАЗОВАНИ</w:t>
      </w:r>
      <w:r>
        <w:rPr>
          <w:b/>
          <w:caps/>
          <w:sz w:val="28"/>
          <w:szCs w:val="28"/>
        </w:rPr>
        <w:t xml:space="preserve">Я И НАУКИ </w:t>
      </w:r>
    </w:p>
    <w:p w:rsidR="00F24344" w:rsidRPr="0035279F" w:rsidRDefault="00F24344" w:rsidP="00F24344">
      <w:pPr>
        <w:pStyle w:val="Iauiue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РОССИЙСКОЙ ФЕДЕРАЦИИ</w:t>
      </w:r>
    </w:p>
    <w:p w:rsidR="00F24344" w:rsidRPr="0035279F" w:rsidRDefault="00F24344" w:rsidP="00F24344">
      <w:pPr>
        <w:pStyle w:val="Iauiue"/>
        <w:jc w:val="center"/>
        <w:rPr>
          <w:sz w:val="28"/>
          <w:szCs w:val="28"/>
        </w:rPr>
      </w:pPr>
      <w:r w:rsidRPr="0035279F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F24344" w:rsidRPr="0035279F" w:rsidRDefault="00F24344" w:rsidP="00F24344">
      <w:pPr>
        <w:pStyle w:val="Iauiue"/>
        <w:jc w:val="center"/>
        <w:rPr>
          <w:sz w:val="28"/>
          <w:szCs w:val="28"/>
        </w:rPr>
      </w:pPr>
      <w:r w:rsidRPr="0035279F">
        <w:rPr>
          <w:sz w:val="28"/>
          <w:szCs w:val="28"/>
        </w:rPr>
        <w:t>высшего профессионального образования</w:t>
      </w:r>
    </w:p>
    <w:p w:rsidR="00F24344" w:rsidRPr="0035279F" w:rsidRDefault="00F24344" w:rsidP="00F24344">
      <w:pPr>
        <w:jc w:val="center"/>
        <w:rPr>
          <w:sz w:val="28"/>
          <w:szCs w:val="28"/>
        </w:rPr>
      </w:pPr>
      <w:r w:rsidRPr="0035279F">
        <w:rPr>
          <w:sz w:val="28"/>
          <w:szCs w:val="28"/>
        </w:rPr>
        <w:t>«Сибирский федеральный университет»</w:t>
      </w:r>
    </w:p>
    <w:p w:rsidR="00F24344" w:rsidRDefault="00F24344" w:rsidP="00F24344">
      <w:pPr>
        <w:jc w:val="center"/>
        <w:rPr>
          <w:sz w:val="28"/>
          <w:szCs w:val="28"/>
        </w:rPr>
      </w:pPr>
    </w:p>
    <w:p w:rsidR="00F24344" w:rsidRDefault="00F24344" w:rsidP="00F2434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24344" w:rsidRPr="00D2138F" w:rsidRDefault="00F24344" w:rsidP="00F24344">
      <w:pPr>
        <w:jc w:val="center"/>
      </w:pPr>
    </w:p>
    <w:p w:rsidR="00F24344" w:rsidRDefault="00F24344" w:rsidP="00F24344">
      <w:r w:rsidRPr="00D2138F">
        <w:t xml:space="preserve">О проведении </w:t>
      </w:r>
      <w:r>
        <w:tab/>
      </w:r>
      <w:r>
        <w:tab/>
      </w:r>
      <w:r>
        <w:tab/>
      </w:r>
      <w:r>
        <w:tab/>
      </w:r>
      <w:r>
        <w:tab/>
        <w:t>от _________№</w:t>
      </w:r>
    </w:p>
    <w:p w:rsidR="00F24344" w:rsidRDefault="000F6673" w:rsidP="00F24344">
      <w:r>
        <w:t>в</w:t>
      </w:r>
      <w:r w:rsidR="00891D0D">
        <w:t>узовского этапа конкурса</w:t>
      </w:r>
    </w:p>
    <w:p w:rsidR="00891D0D" w:rsidRDefault="00891D0D" w:rsidP="00F24344">
      <w:r>
        <w:t xml:space="preserve">на премию </w:t>
      </w:r>
      <w:r w:rsidR="000E7FF5">
        <w:t>Г</w:t>
      </w:r>
      <w:r>
        <w:t xml:space="preserve">лавы города </w:t>
      </w:r>
    </w:p>
    <w:p w:rsidR="00891D0D" w:rsidRPr="00891D0D" w:rsidRDefault="00891D0D" w:rsidP="00F24344">
      <w:r>
        <w:t>молодым талантам</w:t>
      </w:r>
    </w:p>
    <w:p w:rsidR="00F24344" w:rsidRDefault="00F24344" w:rsidP="00F24344"/>
    <w:p w:rsidR="000E7FF5" w:rsidRDefault="000E7FF5" w:rsidP="000E7FF5">
      <w:pPr>
        <w:ind w:firstLine="708"/>
        <w:jc w:val="both"/>
      </w:pPr>
      <w:r>
        <w:t>В целях организации отбора кандидатов на присуждение премии Главы города молодым талантам в номинации «За высокие достижения в научно-учебной деятельности» (далее Конкурс):</w:t>
      </w:r>
    </w:p>
    <w:p w:rsidR="00F24344" w:rsidRPr="005D4F26" w:rsidRDefault="00F24344" w:rsidP="00F24344">
      <w:pPr>
        <w:pStyle w:val="HTML"/>
        <w:jc w:val="both"/>
      </w:pPr>
    </w:p>
    <w:p w:rsidR="00F24344" w:rsidRPr="005D4F26" w:rsidRDefault="00F24344" w:rsidP="00F24344">
      <w:pPr>
        <w:ind w:firstLine="708"/>
        <w:jc w:val="both"/>
      </w:pPr>
      <w:r w:rsidRPr="005D4F26">
        <w:t>ПРИКАЗЫВАЮ:</w:t>
      </w:r>
    </w:p>
    <w:p w:rsidR="00F24344" w:rsidRPr="005D4F26" w:rsidRDefault="00F24344" w:rsidP="00F24344">
      <w:pPr>
        <w:jc w:val="both"/>
      </w:pPr>
    </w:p>
    <w:p w:rsidR="00891D0D" w:rsidRDefault="00891D0D" w:rsidP="00891D0D">
      <w:pPr>
        <w:numPr>
          <w:ilvl w:val="0"/>
          <w:numId w:val="6"/>
        </w:numPr>
        <w:jc w:val="both"/>
      </w:pPr>
      <w:r>
        <w:t>Директорам институтов и руководителю НОЦ</w:t>
      </w:r>
      <w:r w:rsidR="00AF4280">
        <w:t xml:space="preserve"> МУЕ</w:t>
      </w:r>
      <w:r>
        <w:t>.</w:t>
      </w:r>
      <w:r w:rsidR="00AF4280">
        <w:t>С</w:t>
      </w:r>
      <w:r>
        <w:t xml:space="preserve">. </w:t>
      </w:r>
      <w:r w:rsidR="00AF4280">
        <w:t>Волкову</w:t>
      </w:r>
      <w:r>
        <w:t xml:space="preserve"> распространить информацию о конкурсе и рекомендовать к участию наиболее успешных студентов, аспирантов, молодых ученых в соответствии с критериями, указанными в Положении о премии (см.Приложение </w:t>
      </w:r>
      <w:r w:rsidR="00CC4AA6">
        <w:t>2</w:t>
      </w:r>
      <w:r>
        <w:t>).</w:t>
      </w:r>
    </w:p>
    <w:p w:rsidR="00891D0D" w:rsidRDefault="00891D0D" w:rsidP="00891D0D">
      <w:pPr>
        <w:numPr>
          <w:ilvl w:val="0"/>
          <w:numId w:val="6"/>
        </w:numPr>
        <w:jc w:val="both"/>
      </w:pPr>
      <w:r>
        <w:t xml:space="preserve">Руководителю НОЦ МУ </w:t>
      </w:r>
      <w:r w:rsidR="006F59FF">
        <w:t>Е</w:t>
      </w:r>
      <w:r>
        <w:t>.</w:t>
      </w:r>
      <w:r w:rsidR="006F59FF">
        <w:t>С</w:t>
      </w:r>
      <w:r>
        <w:t>.</w:t>
      </w:r>
      <w:r w:rsidR="006F59FF">
        <w:t xml:space="preserve"> Волкову</w:t>
      </w:r>
      <w:r>
        <w:t xml:space="preserve"> обеспечить сбор </w:t>
      </w:r>
      <w:r w:rsidR="006F59FF">
        <w:t xml:space="preserve">и первичный отбор </w:t>
      </w:r>
      <w:r>
        <w:t>конкурсных заявок до 1</w:t>
      </w:r>
      <w:r w:rsidR="006F59FF">
        <w:t>9</w:t>
      </w:r>
      <w:r>
        <w:t xml:space="preserve"> апреля 201</w:t>
      </w:r>
      <w:r w:rsidR="006F59FF">
        <w:t>3</w:t>
      </w:r>
      <w:r>
        <w:t xml:space="preserve"> г.</w:t>
      </w:r>
    </w:p>
    <w:p w:rsidR="00B007E0" w:rsidRDefault="00B007E0" w:rsidP="00B007E0">
      <w:pPr>
        <w:numPr>
          <w:ilvl w:val="0"/>
          <w:numId w:val="6"/>
        </w:numPr>
        <w:jc w:val="both"/>
      </w:pPr>
      <w:r>
        <w:t>Председателю Совета молодых ученых А.В. Жуйкову организовать утверждение кандидатов Конкурса на Совете</w:t>
      </w:r>
      <w:r w:rsidR="0007530D">
        <w:t xml:space="preserve"> молодых ученых</w:t>
      </w:r>
      <w:r>
        <w:t>.</w:t>
      </w:r>
    </w:p>
    <w:p w:rsidR="00891D0D" w:rsidRDefault="00462277" w:rsidP="00891D0D">
      <w:pPr>
        <w:numPr>
          <w:ilvl w:val="0"/>
          <w:numId w:val="6"/>
        </w:numPr>
        <w:jc w:val="both"/>
      </w:pPr>
      <w:r>
        <w:t>Утвердить</w:t>
      </w:r>
      <w:r w:rsidR="00891D0D">
        <w:t xml:space="preserve"> время проведения первого отборочного </w:t>
      </w:r>
      <w:r w:rsidR="00B007E0">
        <w:t>этапа</w:t>
      </w:r>
      <w:r w:rsidR="0007530D">
        <w:t xml:space="preserve"> (НОЦ МУ)- </w:t>
      </w:r>
      <w:r w:rsidR="00B007E0">
        <w:t>19</w:t>
      </w:r>
      <w:r w:rsidR="00891D0D">
        <w:t xml:space="preserve"> апреля 201</w:t>
      </w:r>
      <w:r w:rsidR="006F59FF">
        <w:t>3</w:t>
      </w:r>
      <w:r w:rsidR="00891D0D">
        <w:t xml:space="preserve"> г</w:t>
      </w:r>
      <w:r w:rsidR="0007530D">
        <w:t>.</w:t>
      </w:r>
      <w:r w:rsidR="00891D0D">
        <w:t xml:space="preserve">, </w:t>
      </w:r>
      <w:r w:rsidR="0007530D">
        <w:t xml:space="preserve">утверждение кандидатов на Совете молодых ученых - 22 апреля 2013 г., </w:t>
      </w:r>
      <w:r>
        <w:t xml:space="preserve">время </w:t>
      </w:r>
      <w:bookmarkStart w:id="0" w:name="_GoBack"/>
      <w:bookmarkEnd w:id="0"/>
      <w:r w:rsidR="00891D0D">
        <w:t xml:space="preserve">второго отборочного </w:t>
      </w:r>
      <w:r w:rsidR="0007530D">
        <w:t>этапа</w:t>
      </w:r>
      <w:r w:rsidR="00891D0D">
        <w:t xml:space="preserve"> - 23 апреля 201</w:t>
      </w:r>
      <w:r w:rsidR="006F59FF">
        <w:t>3</w:t>
      </w:r>
      <w:r w:rsidR="00891D0D">
        <w:t xml:space="preserve"> г.</w:t>
      </w:r>
    </w:p>
    <w:p w:rsidR="00891D0D" w:rsidRDefault="00031350" w:rsidP="00891D0D">
      <w:pPr>
        <w:numPr>
          <w:ilvl w:val="0"/>
          <w:numId w:val="6"/>
        </w:numPr>
        <w:jc w:val="both"/>
      </w:pPr>
      <w:r>
        <w:t>Назначить о</w:t>
      </w:r>
      <w:r w:rsidR="00891D0D">
        <w:t>тветственны</w:t>
      </w:r>
      <w:r w:rsidR="006F59FF">
        <w:t>м</w:t>
      </w:r>
      <w:r w:rsidR="00891D0D">
        <w:t xml:space="preserve"> за сбор заявок и проведение вузовского этапа Конкурса руководителя НОЦ МУ Е.С. Волкова.</w:t>
      </w:r>
    </w:p>
    <w:p w:rsidR="00891D0D" w:rsidRDefault="00F24344" w:rsidP="00891D0D">
      <w:pPr>
        <w:numPr>
          <w:ilvl w:val="0"/>
          <w:numId w:val="6"/>
        </w:numPr>
        <w:jc w:val="both"/>
      </w:pPr>
      <w:r w:rsidRPr="005D4F26">
        <w:t>Начальнику общего отдела Т.И.Булайчик довести настоящий приказ до структурных подразделений.</w:t>
      </w:r>
    </w:p>
    <w:p w:rsidR="00F24344" w:rsidRDefault="00F24344" w:rsidP="00891D0D">
      <w:pPr>
        <w:numPr>
          <w:ilvl w:val="0"/>
          <w:numId w:val="6"/>
        </w:numPr>
        <w:jc w:val="both"/>
      </w:pPr>
      <w:r w:rsidRPr="005D4F26">
        <w:t>Контроль за исполнением приказа возл</w:t>
      </w:r>
      <w:r>
        <w:t xml:space="preserve">ожить </w:t>
      </w:r>
      <w:r w:rsidRPr="005D4F26">
        <w:t>на проректора по науке и международному сотрудничеству С.В.Верховца</w:t>
      </w:r>
      <w:r>
        <w:t>.</w:t>
      </w:r>
    </w:p>
    <w:p w:rsidR="006F59FF" w:rsidRDefault="006F59FF" w:rsidP="006F59FF">
      <w:pPr>
        <w:ind w:left="720"/>
        <w:jc w:val="both"/>
      </w:pPr>
    </w:p>
    <w:p w:rsidR="00891D0D" w:rsidRDefault="00891D0D" w:rsidP="006F59FF">
      <w:pPr>
        <w:ind w:left="720"/>
        <w:jc w:val="both"/>
      </w:pPr>
      <w:r>
        <w:t>Приложение</w:t>
      </w:r>
      <w:r w:rsidR="006F59FF">
        <w:t xml:space="preserve"> 1</w:t>
      </w:r>
      <w:r>
        <w:t>: Положение о премии главы города молодым талантам</w:t>
      </w:r>
      <w:r w:rsidR="006F59FF">
        <w:t>.</w:t>
      </w:r>
    </w:p>
    <w:p w:rsidR="006F59FF" w:rsidRDefault="006F59FF" w:rsidP="006F59FF">
      <w:pPr>
        <w:ind w:left="720"/>
        <w:jc w:val="both"/>
      </w:pPr>
      <w:r>
        <w:t>Приложение 2: Критерии отбора кандидатов Конкурса.</w:t>
      </w:r>
    </w:p>
    <w:p w:rsidR="00891D0D" w:rsidRPr="005D4F26" w:rsidRDefault="00891D0D" w:rsidP="00891D0D">
      <w:pPr>
        <w:ind w:left="720"/>
        <w:jc w:val="both"/>
      </w:pPr>
    </w:p>
    <w:p w:rsidR="00E27822" w:rsidRDefault="00E27822" w:rsidP="00F24344">
      <w:pPr>
        <w:spacing w:line="360" w:lineRule="auto"/>
        <w:jc w:val="both"/>
      </w:pPr>
    </w:p>
    <w:p w:rsidR="00F24344" w:rsidRPr="005D4F26" w:rsidRDefault="00F24344" w:rsidP="00F24344">
      <w:pPr>
        <w:spacing w:line="360" w:lineRule="auto"/>
        <w:jc w:val="both"/>
      </w:pPr>
      <w:r w:rsidRPr="005D4F26">
        <w:t>Ректор</w:t>
      </w:r>
      <w:r w:rsidRPr="005D4F26">
        <w:tab/>
      </w:r>
      <w:r w:rsidRPr="005D4F26">
        <w:tab/>
      </w:r>
      <w:r w:rsidRPr="005D4F26">
        <w:tab/>
      </w:r>
      <w:r w:rsidRPr="005D4F26">
        <w:tab/>
      </w:r>
      <w:r w:rsidRPr="005D4F26">
        <w:tab/>
      </w:r>
      <w:r w:rsidRPr="005D4F26">
        <w:tab/>
      </w:r>
      <w:r w:rsidRPr="005D4F26">
        <w:tab/>
      </w:r>
      <w:r w:rsidRPr="005D4F26">
        <w:tab/>
      </w:r>
      <w:r w:rsidR="00910069">
        <w:tab/>
      </w:r>
      <w:r w:rsidRPr="005D4F26">
        <w:tab/>
        <w:t>Е.А. Ваганов</w:t>
      </w:r>
    </w:p>
    <w:p w:rsidR="00E27822" w:rsidRDefault="00E27822" w:rsidP="00F24344">
      <w:pPr>
        <w:spacing w:line="360" w:lineRule="auto"/>
        <w:jc w:val="both"/>
      </w:pPr>
    </w:p>
    <w:p w:rsidR="00F24344" w:rsidRDefault="00F24344" w:rsidP="00F24344">
      <w:pPr>
        <w:spacing w:line="360" w:lineRule="auto"/>
        <w:jc w:val="both"/>
      </w:pPr>
      <w:r>
        <w:t>СОГЛАСОВАНО:</w:t>
      </w:r>
    </w:p>
    <w:p w:rsidR="00E27822" w:rsidRDefault="00E27822" w:rsidP="00F24344">
      <w:pPr>
        <w:spacing w:line="360" w:lineRule="auto"/>
      </w:pPr>
    </w:p>
    <w:p w:rsidR="00F24344" w:rsidRDefault="00F24344" w:rsidP="00F24344">
      <w:r>
        <w:t>П</w:t>
      </w:r>
      <w:r w:rsidRPr="005D4F26">
        <w:t xml:space="preserve">роректор по </w:t>
      </w:r>
      <w:r>
        <w:t>науке</w:t>
      </w:r>
    </w:p>
    <w:p w:rsidR="00F24344" w:rsidRPr="005D4F26" w:rsidRDefault="003D19F0" w:rsidP="00F24344">
      <w:r>
        <w:t>и</w:t>
      </w:r>
      <w:r w:rsidR="00F24344">
        <w:t xml:space="preserve"> международному сотрудничеству          </w:t>
      </w:r>
      <w:r w:rsidR="00F24344" w:rsidRPr="005D4F26">
        <w:tab/>
      </w:r>
      <w:r w:rsidR="00F24344" w:rsidRPr="005D4F26">
        <w:tab/>
      </w:r>
      <w:r w:rsidR="00F24344" w:rsidRPr="005D4F26">
        <w:tab/>
      </w:r>
      <w:r w:rsidR="00F24344" w:rsidRPr="005D4F26">
        <w:tab/>
        <w:t>С.В. Верховец</w:t>
      </w:r>
    </w:p>
    <w:p w:rsidR="00F24344" w:rsidRDefault="00F24344" w:rsidP="00F24344">
      <w:pPr>
        <w:spacing w:line="360" w:lineRule="auto"/>
      </w:pPr>
    </w:p>
    <w:p w:rsidR="0012082A" w:rsidRDefault="0012082A" w:rsidP="00F24344">
      <w:pPr>
        <w:spacing w:line="360" w:lineRule="auto"/>
      </w:pPr>
    </w:p>
    <w:p w:rsidR="0012082A" w:rsidRDefault="0012082A" w:rsidP="00F24344">
      <w:pPr>
        <w:spacing w:line="360" w:lineRule="auto"/>
        <w:rPr>
          <w:sz w:val="16"/>
          <w:szCs w:val="16"/>
        </w:rPr>
      </w:pPr>
      <w:r w:rsidRPr="0012082A">
        <w:rPr>
          <w:sz w:val="16"/>
          <w:szCs w:val="16"/>
        </w:rPr>
        <w:t>Исп. Краев О.А.</w:t>
      </w:r>
    </w:p>
    <w:p w:rsidR="0012082A" w:rsidRDefault="0012082A" w:rsidP="00F24344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тел. 206-30-88</w:t>
      </w:r>
    </w:p>
    <w:p w:rsidR="0012082A" w:rsidRPr="00466FB7" w:rsidRDefault="0012082A" w:rsidP="00466FB7">
      <w:pPr>
        <w:spacing w:after="200" w:line="276" w:lineRule="auto"/>
        <w:jc w:val="right"/>
      </w:pPr>
      <w:r>
        <w:rPr>
          <w:sz w:val="16"/>
          <w:szCs w:val="16"/>
        </w:rPr>
        <w:br w:type="page"/>
      </w:r>
      <w:r w:rsidR="00466FB7" w:rsidRPr="00466FB7">
        <w:lastRenderedPageBreak/>
        <w:t>Приложение 1.</w:t>
      </w:r>
    </w:p>
    <w:p w:rsidR="00466FB7" w:rsidRDefault="00466FB7" w:rsidP="00466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6FB7" w:rsidRPr="00466FB7" w:rsidRDefault="00466FB7" w:rsidP="00466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>ПОЛОЖЕНИЕ</w:t>
      </w:r>
    </w:p>
    <w:p w:rsidR="00466FB7" w:rsidRPr="00466FB7" w:rsidRDefault="00466FB7" w:rsidP="00466F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>О ПРЕМИИ ГЛАВЫ ГОРОДА МОЛОДЫМ ТАЛАНТАМ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jc w:val="center"/>
        <w:outlineLvl w:val="0"/>
      </w:pPr>
    </w:p>
    <w:p w:rsidR="00466FB7" w:rsidRPr="00466FB7" w:rsidRDefault="00466FB7" w:rsidP="00466FB7">
      <w:pPr>
        <w:widowControl w:val="0"/>
        <w:autoSpaceDE w:val="0"/>
        <w:autoSpaceDN w:val="0"/>
        <w:adjustRightInd w:val="0"/>
      </w:pPr>
    </w:p>
    <w:p w:rsidR="00466FB7" w:rsidRPr="00466FB7" w:rsidRDefault="00466FB7" w:rsidP="00466FB7">
      <w:pPr>
        <w:widowControl w:val="0"/>
        <w:autoSpaceDE w:val="0"/>
        <w:autoSpaceDN w:val="0"/>
        <w:adjustRightInd w:val="0"/>
        <w:jc w:val="center"/>
        <w:outlineLvl w:val="0"/>
      </w:pPr>
      <w:r w:rsidRPr="00466FB7">
        <w:t>1. ОБЩИЕ ПОЛОЖЕНИЯ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</w:pP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1.1. Премия Главы города молодым талантам является именной городской премией и учреждается для поощрения талантливой молодежи города, проявившей себя в различных сферах деятельности и внесшей вклад в развитие города Красноярска.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1.2. Премия Главы города молодым талантам вручается по следующим номинациям: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- за высокие достижения в научно-учебной деятельности;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- за высокие достижения в области образования;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- за высокие достижения в области культуры и искусства;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- за высокие достижения в спортивной деятельности;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- за высокие достижения в общественной и профессиональной деятельности.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1.3. Ежегодно устанавливается 50 именных премий, в том числе: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- 20 премий в научно-учебной деятельности (молодые ученые, аспиранты, студенты);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- 15 премий в области образования (учащиеся общеобразовательных учреждений города);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- 5 премий в области культуры и искусства (победители, лауреаты и дипломанты краевых, региональных, федеральных и международных конкурсов, фестивалей);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- 5 премий в области спортивной деятельности (призеры краевых, всероссийских и международных спортивных соревнований);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- 5 премий в области общественной и профессиональной деятельности (лидеры молодежных общественных объединений и организаций, а также молодые люди, доказавшие свой профессионализм в различных сферах деятельности, за исключением номинаций, указанных выше).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1.4. Лицам, удостоенным премии, присваивается звание "Лауреат премии Главы города молодым талантам", вручается диплом и памятный знак лауреата.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1.5. Присуждение премии оформляется правовым актом города на основании коллегиального решения конкурсной комиссии.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1.6. Персональный состав конкурсной комиссии утверждается заместителем Главы города, в компетенции которого находится данный вопрос. Для определения лауреатов в номинациях могут быть созданы подкомиссии.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1.7. Размер премии составляет 70000 (семьдесят тысяч) рублей без учета налога на доходы физических лиц.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1.8. Лауреатом премии Главы города может стать любой житель г. Красноярска в возрасте от 14 до 30 лет, но не более одного раза. Лауреатами премии не могут быть творческие коллективы.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</w:pPr>
    </w:p>
    <w:p w:rsidR="00466FB7" w:rsidRPr="00466FB7" w:rsidRDefault="00466FB7" w:rsidP="00466FB7">
      <w:pPr>
        <w:widowControl w:val="0"/>
        <w:autoSpaceDE w:val="0"/>
        <w:autoSpaceDN w:val="0"/>
        <w:adjustRightInd w:val="0"/>
        <w:jc w:val="center"/>
        <w:outlineLvl w:val="0"/>
      </w:pPr>
      <w:r w:rsidRPr="00466FB7">
        <w:t>2. ПОРЯДОК ВЫДВИЖЕНИЯ СОИСКАТЕЛЕЙ И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jc w:val="center"/>
      </w:pPr>
      <w:r w:rsidRPr="00466FB7">
        <w:t>ОПРЕДЕЛЕНИЯ ЛАУРЕАТОВ ПРЕМИИ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</w:pP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2.1. Право выдвижения соискателей на присуждение премии Главы города молодым талантам предоставляется: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- департаментам, главным управлениям, управлениям администрации города Красноярска;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- учебным заведениям высшего, среднего и начального профессионального образования;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- молодежным общественным объединениям.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 xml:space="preserve">2.2. На каждую кандидатуру, заявленную на соискание премии, выдвигающая организация составляет представление, мотивирующее его выдвижение и содержащее </w:t>
      </w:r>
      <w:r w:rsidRPr="00466FB7">
        <w:lastRenderedPageBreak/>
        <w:t xml:space="preserve">анкетные данные кандидата и общую оценку его достижений, по форме согласно </w:t>
      </w:r>
      <w:hyperlink r:id="rId5" w:history="1">
        <w:r w:rsidRPr="00466FB7">
          <w:t>приложению</w:t>
        </w:r>
      </w:hyperlink>
      <w:r w:rsidRPr="00466FB7">
        <w:t xml:space="preserve"> к настоящему Положению.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2.3. Ежегодно в срок до 20 апреля представления на соискателей премии Главы города молодым талантам подаются: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- в управление молодежной политики администрации города по номинациям "За высокие достижения в научно-учебной деятельности" и "За высокие достижения в общественной и профессиональной деятельности";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- в главное управление образования администрации города по номинации "За высокие достижения в области образования";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- в главное управление культуры администрации города по номинации "За высокие достижения в области культуры и искусства";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- в главное управление по физической культуре и спорту администрации города по номинации "За высокие достижения в спортивной деятельности".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2.4. Первичную обработку и отбор представлений на соискание премии по каждой из номинаций осуществляет соответствующее управление или главное управление администрации города.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2.5. Конкурсная комиссия в срок до 30 апреля рассматривает представленные документы и определяет лауреатов премии Главы города молодым талантам.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2.6. Заседание конкурсной комиссии считается правомочным при участии в заседании не менее двух третей состава комиссии. Решение комиссии по предложениям о присуждении премий принимается простым голосованием. Решение считается принятым, если за него проголосовало большинство от общего числа присутствующих.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2.7. Решение конкурсной комиссии оформляется протоколом, на основании которого готовится проект правового акта города Красноярска о присуждении премий.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</w:pPr>
    </w:p>
    <w:p w:rsidR="00466FB7" w:rsidRPr="00466FB7" w:rsidRDefault="00466FB7" w:rsidP="00466FB7">
      <w:pPr>
        <w:widowControl w:val="0"/>
        <w:autoSpaceDE w:val="0"/>
        <w:autoSpaceDN w:val="0"/>
        <w:adjustRightInd w:val="0"/>
        <w:jc w:val="center"/>
        <w:outlineLvl w:val="0"/>
      </w:pPr>
      <w:r w:rsidRPr="00466FB7">
        <w:t>3. ПОРЯДОК ВРУЧЕНИЯ ПРЕМИИ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</w:pP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3.1. Премия, памятный диплом и памятный знак лауреата вручаются в торжественной обстановке Главой города или по его поручению представителем администрации города.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3.2. Выплата премии осуществляется управлением молодежной политики администрации города за счет средств бюджета города, предусмотренных по смете управления на соответствующий финансовый год.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3.3. Организационная и техническая работа по объявлению конкурса, приему и подготовке материалов для рассмотрения конкурсной комиссией осуществляется управлением молодежной политики администрации города.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Организация и проведение торжественной церемонии вручения премии осуществляется управлением молодежной политики администрации города либо подведомственным автономным, бюджетным учреждением на основании соответствующего приказа руководителя управления молодежной политики администрации города.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3.4. Список лауреатов премии Главы города молодым талантам публикуется в газете "Городские новости".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</w:pPr>
    </w:p>
    <w:p w:rsidR="00466FB7" w:rsidRPr="00466FB7" w:rsidRDefault="00466FB7" w:rsidP="00466FB7">
      <w:pPr>
        <w:widowControl w:val="0"/>
        <w:autoSpaceDE w:val="0"/>
        <w:autoSpaceDN w:val="0"/>
        <w:adjustRightInd w:val="0"/>
      </w:pPr>
    </w:p>
    <w:p w:rsidR="00466FB7" w:rsidRPr="00466FB7" w:rsidRDefault="00466FB7" w:rsidP="00466FB7">
      <w:pPr>
        <w:widowControl w:val="0"/>
        <w:autoSpaceDE w:val="0"/>
        <w:autoSpaceDN w:val="0"/>
        <w:adjustRightInd w:val="0"/>
      </w:pPr>
    </w:p>
    <w:p w:rsidR="00466FB7" w:rsidRPr="00466FB7" w:rsidRDefault="00466FB7" w:rsidP="00466FB7">
      <w:pPr>
        <w:widowControl w:val="0"/>
        <w:autoSpaceDE w:val="0"/>
        <w:autoSpaceDN w:val="0"/>
        <w:adjustRightInd w:val="0"/>
      </w:pPr>
    </w:p>
    <w:p w:rsidR="00466FB7" w:rsidRPr="00466FB7" w:rsidRDefault="00466FB7" w:rsidP="00466FB7">
      <w:pPr>
        <w:widowControl w:val="0"/>
        <w:autoSpaceDE w:val="0"/>
        <w:autoSpaceDN w:val="0"/>
        <w:adjustRightInd w:val="0"/>
      </w:pPr>
    </w:p>
    <w:p w:rsidR="00466FB7" w:rsidRPr="00466FB7" w:rsidRDefault="00466FB7" w:rsidP="00466FB7">
      <w:pPr>
        <w:widowControl w:val="0"/>
        <w:autoSpaceDE w:val="0"/>
        <w:autoSpaceDN w:val="0"/>
        <w:adjustRightInd w:val="0"/>
      </w:pPr>
    </w:p>
    <w:p w:rsidR="00466FB7" w:rsidRPr="00466FB7" w:rsidRDefault="00466FB7" w:rsidP="00466FB7">
      <w:pPr>
        <w:widowControl w:val="0"/>
        <w:autoSpaceDE w:val="0"/>
        <w:autoSpaceDN w:val="0"/>
        <w:adjustRightInd w:val="0"/>
      </w:pPr>
    </w:p>
    <w:p w:rsidR="00466FB7" w:rsidRPr="00466FB7" w:rsidRDefault="00466FB7" w:rsidP="00466FB7">
      <w:pPr>
        <w:widowControl w:val="0"/>
        <w:autoSpaceDE w:val="0"/>
        <w:autoSpaceDN w:val="0"/>
        <w:adjustRightInd w:val="0"/>
      </w:pPr>
    </w:p>
    <w:p w:rsidR="00466FB7" w:rsidRPr="00466FB7" w:rsidRDefault="00466FB7" w:rsidP="00466FB7">
      <w:pPr>
        <w:widowControl w:val="0"/>
        <w:autoSpaceDE w:val="0"/>
        <w:autoSpaceDN w:val="0"/>
        <w:adjustRightInd w:val="0"/>
      </w:pPr>
    </w:p>
    <w:p w:rsidR="00466FB7" w:rsidRPr="00466FB7" w:rsidRDefault="00466FB7" w:rsidP="00466FB7">
      <w:pPr>
        <w:widowControl w:val="0"/>
        <w:autoSpaceDE w:val="0"/>
        <w:autoSpaceDN w:val="0"/>
        <w:adjustRightInd w:val="0"/>
      </w:pPr>
    </w:p>
    <w:p w:rsidR="00466FB7" w:rsidRPr="00466FB7" w:rsidRDefault="00466FB7" w:rsidP="00466FB7">
      <w:pPr>
        <w:widowControl w:val="0"/>
        <w:autoSpaceDE w:val="0"/>
        <w:autoSpaceDN w:val="0"/>
        <w:adjustRightInd w:val="0"/>
      </w:pPr>
    </w:p>
    <w:p w:rsidR="00466FB7" w:rsidRPr="00466FB7" w:rsidRDefault="00466FB7" w:rsidP="00466FB7">
      <w:pPr>
        <w:widowControl w:val="0"/>
        <w:autoSpaceDE w:val="0"/>
        <w:autoSpaceDN w:val="0"/>
        <w:adjustRightInd w:val="0"/>
      </w:pPr>
    </w:p>
    <w:p w:rsidR="00466FB7" w:rsidRPr="00466FB7" w:rsidRDefault="00466FB7" w:rsidP="00466FB7">
      <w:pPr>
        <w:widowControl w:val="0"/>
        <w:autoSpaceDE w:val="0"/>
        <w:autoSpaceDN w:val="0"/>
        <w:adjustRightInd w:val="0"/>
        <w:jc w:val="right"/>
        <w:outlineLvl w:val="0"/>
      </w:pPr>
      <w:r w:rsidRPr="00466FB7">
        <w:lastRenderedPageBreak/>
        <w:t>Приложение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jc w:val="right"/>
      </w:pPr>
      <w:r w:rsidRPr="00466FB7">
        <w:t>к Положению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jc w:val="right"/>
      </w:pPr>
      <w:r w:rsidRPr="00466FB7">
        <w:t>о премии Главы города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jc w:val="right"/>
      </w:pPr>
      <w:r w:rsidRPr="00466FB7">
        <w:t>молодым талантам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</w:pPr>
    </w:p>
    <w:p w:rsidR="00466FB7" w:rsidRPr="00466FB7" w:rsidRDefault="00466FB7" w:rsidP="00466FB7">
      <w:pPr>
        <w:widowControl w:val="0"/>
        <w:autoSpaceDE w:val="0"/>
        <w:autoSpaceDN w:val="0"/>
        <w:adjustRightInd w:val="0"/>
        <w:jc w:val="center"/>
      </w:pPr>
      <w:r w:rsidRPr="00466FB7">
        <w:t>ПРЕДСТАВЛЕНИЕ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jc w:val="center"/>
      </w:pPr>
      <w:r w:rsidRPr="00466FB7">
        <w:t>СОИСКАТЕЛЯ ПРЕМИИ ГЛАВЫ ГОРОДА МОЛОДЫМ ТАЛАНТАМ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</w:pP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1. Конкурсная номинация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&lt;*&gt; за высокие достижения в научно-учебной деятельности;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&lt;*&gt; за высокие достижения в области образования;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&lt;*&gt;за высокие достижения в области культуры и искусства;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&lt;*&gt;за высокие достижения в спортивной деятельности;</w:t>
      </w:r>
    </w:p>
    <w:p w:rsidR="00466FB7" w:rsidRPr="00466FB7" w:rsidRDefault="00466FB7" w:rsidP="00466FB7">
      <w:pPr>
        <w:widowControl w:val="0"/>
        <w:autoSpaceDE w:val="0"/>
        <w:autoSpaceDN w:val="0"/>
        <w:adjustRightInd w:val="0"/>
        <w:ind w:firstLine="540"/>
        <w:jc w:val="both"/>
      </w:pPr>
      <w:r w:rsidRPr="00466FB7">
        <w:t>&lt;*&gt;за высокие достижения в общественной и профессиональной деятельности</w:t>
      </w: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>2. Фамилия _______________________________________________________</w:t>
      </w: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 xml:space="preserve">   Имя ___________________________________________________________</w:t>
      </w: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 xml:space="preserve">   Отчество ______________________________________________________</w:t>
      </w: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</w:t>
      </w: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>4. Паспортные данные _____________________________________________</w:t>
      </w: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>5. Адрес места жительства ________________________________________</w:t>
      </w: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>6. Место учебы (работы) __________________________________________</w:t>
      </w: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>7. Координаты для связи (телефон, e-mail) ________________________</w:t>
      </w: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>8. Выдвигающая организация, Ф.И.О. ответственного, телефон _______</w:t>
      </w: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>9. Краткая    характеристика    основных   достижений   кандидата,</w:t>
      </w: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>мотивирующая  его  выдвижение,  с  указанием  направления  работы,</w:t>
      </w: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>участия в олимпиадах, конкурсах, смотрах, конференциях, спортивных</w:t>
      </w: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>состязаниях, публикаций, другой информации о соискателе.</w:t>
      </w: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>10. Подтверждающие документы</w:t>
      </w: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>Дата</w:t>
      </w: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>Подпись</w:t>
      </w:r>
    </w:p>
    <w:p w:rsidR="00466FB7" w:rsidRPr="00466FB7" w:rsidRDefault="00466FB7" w:rsidP="00466FB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6FB7">
        <w:rPr>
          <w:rFonts w:ascii="Times New Roman" w:hAnsi="Times New Roman" w:cs="Times New Roman"/>
          <w:sz w:val="24"/>
          <w:szCs w:val="24"/>
        </w:rPr>
        <w:t>Печать</w:t>
      </w:r>
    </w:p>
    <w:p w:rsidR="00466FB7" w:rsidRDefault="00466FB7" w:rsidP="00466FB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</w:p>
    <w:p w:rsidR="00466FB7" w:rsidRDefault="00466FB7" w:rsidP="00466FB7"/>
    <w:p w:rsidR="00466FB7" w:rsidRPr="00466FB7" w:rsidRDefault="00466FB7" w:rsidP="00466FB7">
      <w:pPr>
        <w:spacing w:after="200" w:line="276" w:lineRule="auto"/>
        <w:jc w:val="right"/>
      </w:pPr>
    </w:p>
    <w:p w:rsidR="00466FB7" w:rsidRDefault="00466FB7">
      <w:pPr>
        <w:spacing w:after="200" w:line="276" w:lineRule="auto"/>
        <w:rPr>
          <w:sz w:val="16"/>
          <w:szCs w:val="16"/>
        </w:rPr>
      </w:pPr>
    </w:p>
    <w:p w:rsidR="00466FB7" w:rsidRDefault="00466FB7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2082A" w:rsidRPr="00CB31E8" w:rsidRDefault="00466FB7" w:rsidP="00466FB7">
      <w:pPr>
        <w:spacing w:line="360" w:lineRule="auto"/>
        <w:jc w:val="right"/>
      </w:pPr>
      <w:r w:rsidRPr="00CB31E8">
        <w:lastRenderedPageBreak/>
        <w:t>Приложение 2.</w:t>
      </w:r>
    </w:p>
    <w:p w:rsidR="00CB31E8" w:rsidRPr="00CB31E8" w:rsidRDefault="00CB31E8" w:rsidP="00CB31E8">
      <w:pPr>
        <w:tabs>
          <w:tab w:val="left" w:pos="420"/>
        </w:tabs>
        <w:spacing w:line="100" w:lineRule="atLeast"/>
        <w:jc w:val="center"/>
      </w:pPr>
      <w:r w:rsidRPr="00CB31E8">
        <w:t>Перечень критериев, рекомендуемых для принятия решения при  определении лауреатов премии Главы города молодым талантам в номинации «За высокие достижения в научно-учебной деятельности» в 2013 году и шкала оценки</w:t>
      </w:r>
    </w:p>
    <w:p w:rsidR="00CB31E8" w:rsidRPr="00CB31E8" w:rsidRDefault="00CB31E8" w:rsidP="00CB31E8">
      <w:pPr>
        <w:spacing w:line="100" w:lineRule="atLeast"/>
      </w:pPr>
    </w:p>
    <w:tbl>
      <w:tblPr>
        <w:tblW w:w="9464" w:type="dxa"/>
        <w:tblLayout w:type="fixed"/>
        <w:tblLook w:val="0000"/>
      </w:tblPr>
      <w:tblGrid>
        <w:gridCol w:w="534"/>
        <w:gridCol w:w="2693"/>
        <w:gridCol w:w="2693"/>
        <w:gridCol w:w="1701"/>
        <w:gridCol w:w="1843"/>
      </w:tblGrid>
      <w:tr w:rsidR="00CB31E8" w:rsidRPr="00CB31E8" w:rsidTr="00B858D5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  <w:jc w:val="center"/>
              <w:rPr>
                <w:b/>
              </w:rPr>
            </w:pPr>
            <w:r w:rsidRPr="00CB31E8">
              <w:rPr>
                <w:b/>
              </w:rPr>
              <w:t>№ п/п</w:t>
            </w:r>
          </w:p>
          <w:p w:rsidR="00CB31E8" w:rsidRPr="00CB31E8" w:rsidRDefault="00CB31E8" w:rsidP="006E30F1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  <w:jc w:val="center"/>
              <w:rPr>
                <w:b/>
              </w:rPr>
            </w:pPr>
            <w:r w:rsidRPr="00CB31E8">
              <w:rPr>
                <w:b/>
              </w:rPr>
              <w:t>Критерий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  <w:jc w:val="center"/>
              <w:rPr>
                <w:b/>
              </w:rPr>
            </w:pPr>
            <w:r w:rsidRPr="00CB31E8">
              <w:rPr>
                <w:b/>
              </w:rPr>
              <w:t>Подтверждающие документы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  <w:jc w:val="center"/>
              <w:rPr>
                <w:b/>
              </w:rPr>
            </w:pPr>
            <w:r w:rsidRPr="00CB31E8">
              <w:rPr>
                <w:b/>
              </w:rPr>
              <w:t>По шкале от 1 до 10</w:t>
            </w:r>
          </w:p>
        </w:tc>
      </w:tr>
      <w:tr w:rsidR="00CB31E8" w:rsidRPr="00CB31E8" w:rsidTr="00B858D5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  <w:jc w:val="center"/>
              <w:rPr>
                <w:b/>
              </w:rPr>
            </w:pPr>
            <w:r w:rsidRPr="00CB31E8">
              <w:rPr>
                <w:b/>
              </w:rPr>
              <w:t>Студенты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  <w:jc w:val="center"/>
              <w:rPr>
                <w:b/>
              </w:rPr>
            </w:pPr>
            <w:r w:rsidRPr="00CB31E8">
              <w:rPr>
                <w:b/>
              </w:rPr>
              <w:t>Аспиранты, молодые ученые</w:t>
            </w:r>
          </w:p>
        </w:tc>
      </w:tr>
      <w:tr w:rsidR="00CB31E8" w:rsidRPr="00CB31E8" w:rsidTr="00B858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</w:pPr>
            <w:r w:rsidRPr="00CB31E8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pStyle w:val="Style8"/>
              <w:widowControl/>
              <w:rPr>
                <w:rStyle w:val="FontStyle19"/>
                <w:sz w:val="24"/>
                <w:szCs w:val="24"/>
              </w:rPr>
            </w:pPr>
            <w:r w:rsidRPr="00CB31E8">
              <w:rPr>
                <w:rStyle w:val="FontStyle19"/>
                <w:sz w:val="24"/>
                <w:szCs w:val="24"/>
              </w:rPr>
              <w:t xml:space="preserve">Средний балл зачетной книжки не менее 4,75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</w:pPr>
            <w:r w:rsidRPr="00CB31E8">
              <w:t>Копия зачетной книжки*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</w:pPr>
            <w:r w:rsidRPr="00CB31E8"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</w:pPr>
            <w:r w:rsidRPr="00CB31E8">
              <w:t>0</w:t>
            </w:r>
          </w:p>
        </w:tc>
      </w:tr>
      <w:tr w:rsidR="00CB31E8" w:rsidRPr="00CB31E8" w:rsidTr="00B858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</w:pPr>
            <w:r w:rsidRPr="00CB31E8"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  <w:rPr>
                <w:rStyle w:val="FontStyle19"/>
                <w:sz w:val="24"/>
                <w:szCs w:val="24"/>
              </w:rPr>
            </w:pPr>
            <w:r w:rsidRPr="00CB31E8">
              <w:rPr>
                <w:rStyle w:val="FontStyle19"/>
                <w:sz w:val="24"/>
                <w:szCs w:val="24"/>
              </w:rPr>
              <w:t>Внедрение или использование результатов научных и инновационных разработок на предприятиях и в организациях Красноярского края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pStyle w:val="Style7"/>
              <w:widowControl/>
              <w:spacing w:line="100" w:lineRule="atLeast"/>
              <w:rPr>
                <w:rStyle w:val="FontStyle19"/>
                <w:sz w:val="24"/>
                <w:szCs w:val="24"/>
              </w:rPr>
            </w:pPr>
            <w:r w:rsidRPr="00CB31E8">
              <w:rPr>
                <w:rStyle w:val="FontStyle19"/>
                <w:sz w:val="24"/>
                <w:szCs w:val="24"/>
              </w:rPr>
              <w:t>Копии документов*, подтверждающие внедрение или использование результатов научных и инновационных разработок на предприятиях и в организациях Красноярского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pStyle w:val="Style7"/>
              <w:widowControl/>
              <w:spacing w:line="100" w:lineRule="atLeast"/>
              <w:rPr>
                <w:rStyle w:val="FontStyle19"/>
                <w:sz w:val="24"/>
                <w:szCs w:val="24"/>
              </w:rPr>
            </w:pPr>
            <w:r w:rsidRPr="00CB31E8">
              <w:rPr>
                <w:rStyle w:val="FontStyle19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pStyle w:val="Style7"/>
              <w:widowControl/>
              <w:spacing w:line="100" w:lineRule="atLeast"/>
              <w:rPr>
                <w:rStyle w:val="FontStyle19"/>
                <w:sz w:val="24"/>
                <w:szCs w:val="24"/>
              </w:rPr>
            </w:pPr>
            <w:r w:rsidRPr="00CB31E8">
              <w:rPr>
                <w:rStyle w:val="FontStyle19"/>
                <w:sz w:val="24"/>
                <w:szCs w:val="24"/>
              </w:rPr>
              <w:t>10</w:t>
            </w:r>
          </w:p>
        </w:tc>
      </w:tr>
      <w:tr w:rsidR="00CB31E8" w:rsidRPr="00CB31E8" w:rsidTr="00B858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</w:pPr>
            <w:r w:rsidRPr="00CB31E8"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pStyle w:val="Style7"/>
              <w:widowControl/>
              <w:spacing w:line="100" w:lineRule="atLeast"/>
              <w:jc w:val="left"/>
              <w:rPr>
                <w:rStyle w:val="FontStyle19"/>
                <w:sz w:val="24"/>
                <w:szCs w:val="24"/>
              </w:rPr>
            </w:pPr>
            <w:r w:rsidRPr="00CB31E8">
              <w:rPr>
                <w:rStyle w:val="FontStyle19"/>
                <w:sz w:val="24"/>
                <w:szCs w:val="24"/>
              </w:rPr>
              <w:t>Участие в краевых, всероссийских и международных  научных и научно-технических конференциях, краевых, региональных, всероссийских и международных предметных олимпиадах и конкурсах по специальности, всероссийских конкурсах студенческих научных работ, выставках научно-технического творчества молодежи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</w:pPr>
            <w:r w:rsidRPr="00CB31E8">
              <w:t>Копии документов*, подтверждающих участие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</w:pPr>
            <w:r w:rsidRPr="00CB31E8">
              <w:t>10 - победитель мероприятия2 -участник  мероприятия</w:t>
            </w:r>
          </w:p>
          <w:p w:rsidR="00CB31E8" w:rsidRPr="00CB31E8" w:rsidRDefault="00CB31E8" w:rsidP="006E30F1">
            <w:pPr>
              <w:spacing w:line="100" w:lineRule="atLea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</w:pPr>
            <w:r w:rsidRPr="00CB31E8">
              <w:t>10 - победитель мероприятия (не в студенческие годы)</w:t>
            </w:r>
          </w:p>
          <w:p w:rsidR="00CB31E8" w:rsidRPr="00CB31E8" w:rsidRDefault="00CB31E8" w:rsidP="006E30F1">
            <w:pPr>
              <w:spacing w:line="100" w:lineRule="atLeast"/>
            </w:pPr>
            <w:r w:rsidRPr="00CB31E8">
              <w:t>2 -участник  мероприятия</w:t>
            </w:r>
          </w:p>
          <w:p w:rsidR="00CB31E8" w:rsidRPr="00CB31E8" w:rsidRDefault="00CB31E8" w:rsidP="006E30F1">
            <w:pPr>
              <w:spacing w:line="100" w:lineRule="atLeast"/>
            </w:pPr>
          </w:p>
        </w:tc>
      </w:tr>
      <w:tr w:rsidR="00CB31E8" w:rsidRPr="00CB31E8" w:rsidTr="00B858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</w:pPr>
            <w:r w:rsidRPr="00CB31E8"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pStyle w:val="Style7"/>
              <w:widowControl/>
              <w:spacing w:line="100" w:lineRule="atLeast"/>
              <w:jc w:val="left"/>
              <w:rPr>
                <w:rStyle w:val="FontStyle19"/>
                <w:sz w:val="24"/>
                <w:szCs w:val="24"/>
              </w:rPr>
            </w:pPr>
            <w:r w:rsidRPr="00CB31E8">
              <w:rPr>
                <w:rStyle w:val="FontStyle19"/>
                <w:sz w:val="24"/>
                <w:szCs w:val="24"/>
              </w:rPr>
              <w:t xml:space="preserve">Наличие публикаций </w:t>
            </w:r>
          </w:p>
          <w:p w:rsidR="00CB31E8" w:rsidRPr="00CB31E8" w:rsidRDefault="00CB31E8" w:rsidP="006E30F1">
            <w:pPr>
              <w:spacing w:line="100" w:lineRule="atLeas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</w:pPr>
            <w:r w:rsidRPr="00CB31E8">
              <w:t>Копии публикаций, перечень публикаций с указанием всех библиографических данных публикаций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</w:pPr>
            <w:r w:rsidRPr="00CB31E8">
              <w:t>10 – статья,</w:t>
            </w:r>
          </w:p>
          <w:p w:rsidR="00CB31E8" w:rsidRPr="00CB31E8" w:rsidRDefault="00CB31E8" w:rsidP="006E30F1">
            <w:pPr>
              <w:spacing w:line="100" w:lineRule="atLeast"/>
            </w:pPr>
            <w:r w:rsidRPr="00CB31E8">
              <w:t>2 – тезисы доклада.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</w:pPr>
            <w:r w:rsidRPr="00CB31E8">
              <w:t>10 - публикация в журналах из перечня ВАК, журналах с импакт-фактором,</w:t>
            </w:r>
          </w:p>
          <w:p w:rsidR="00CB31E8" w:rsidRPr="00CB31E8" w:rsidRDefault="00CB31E8" w:rsidP="006E30F1">
            <w:pPr>
              <w:spacing w:line="100" w:lineRule="atLeast"/>
            </w:pPr>
            <w:r w:rsidRPr="00CB31E8">
              <w:t xml:space="preserve">2 – прочие стаьи (тезисы не учитываются) </w:t>
            </w:r>
          </w:p>
        </w:tc>
      </w:tr>
      <w:tr w:rsidR="00CB31E8" w:rsidRPr="00CB31E8" w:rsidTr="00B858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</w:pPr>
            <w:r w:rsidRPr="00CB31E8"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pStyle w:val="Style8"/>
              <w:widowControl/>
              <w:rPr>
                <w:rStyle w:val="FontStyle19"/>
                <w:sz w:val="24"/>
                <w:szCs w:val="24"/>
              </w:rPr>
            </w:pPr>
            <w:r w:rsidRPr="00CB31E8">
              <w:rPr>
                <w:rStyle w:val="FontStyle19"/>
                <w:sz w:val="24"/>
                <w:szCs w:val="24"/>
              </w:rPr>
              <w:t xml:space="preserve">Участие </w:t>
            </w:r>
            <w:r w:rsidRPr="00CB31E8">
              <w:rPr>
                <w:rStyle w:val="FontStyle19"/>
                <w:spacing w:val="30"/>
                <w:sz w:val="24"/>
                <w:szCs w:val="24"/>
              </w:rPr>
              <w:t>в</w:t>
            </w:r>
            <w:r w:rsidRPr="00CB31E8">
              <w:rPr>
                <w:rStyle w:val="FontStyle19"/>
                <w:sz w:val="24"/>
                <w:szCs w:val="24"/>
              </w:rPr>
              <w:t xml:space="preserve"> качестве соисполнителя, руководителя в исследовательских </w:t>
            </w:r>
            <w:r w:rsidRPr="00CB31E8">
              <w:rPr>
                <w:rStyle w:val="FontStyle19"/>
                <w:sz w:val="24"/>
                <w:szCs w:val="24"/>
              </w:rPr>
              <w:lastRenderedPageBreak/>
              <w:t>грантах, научно-технических программах, в выполнении научно-технических и хозяйственных договоров, реализации проектов в рамках ФЦП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</w:pPr>
            <w:r w:rsidRPr="00CB31E8">
              <w:lastRenderedPageBreak/>
              <w:t>Справка из организации-исполнителя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</w:pPr>
            <w:r w:rsidRPr="00CB31E8">
              <w:t>10 без определения доли участия в проекте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</w:pPr>
            <w:r w:rsidRPr="00CB31E8">
              <w:t>10 - руководитель  (соисполнитель мага-проекта)</w:t>
            </w:r>
          </w:p>
          <w:p w:rsidR="00CB31E8" w:rsidRPr="00CB31E8" w:rsidRDefault="00CB31E8" w:rsidP="006E30F1">
            <w:pPr>
              <w:spacing w:line="100" w:lineRule="atLeast"/>
            </w:pPr>
            <w:r w:rsidRPr="00CB31E8">
              <w:lastRenderedPageBreak/>
              <w:t xml:space="preserve">2 - </w:t>
            </w:r>
          </w:p>
          <w:p w:rsidR="00CB31E8" w:rsidRPr="00CB31E8" w:rsidRDefault="00CB31E8" w:rsidP="006E30F1">
            <w:pPr>
              <w:spacing w:line="100" w:lineRule="atLeast"/>
            </w:pPr>
            <w:r w:rsidRPr="00CB31E8">
              <w:t>соисполнитель проекта</w:t>
            </w:r>
          </w:p>
        </w:tc>
      </w:tr>
      <w:tr w:rsidR="00CB31E8" w:rsidRPr="00CB31E8" w:rsidTr="00B858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</w:pPr>
            <w:r w:rsidRPr="00CB31E8"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pStyle w:val="Style7"/>
              <w:widowControl/>
              <w:spacing w:line="100" w:lineRule="atLeast"/>
              <w:rPr>
                <w:rStyle w:val="FontStyle19"/>
                <w:sz w:val="24"/>
                <w:szCs w:val="24"/>
              </w:rPr>
            </w:pPr>
            <w:r w:rsidRPr="00CB31E8">
              <w:rPr>
                <w:rStyle w:val="FontStyle19"/>
                <w:sz w:val="24"/>
                <w:szCs w:val="24"/>
              </w:rPr>
              <w:t xml:space="preserve">Наличие зарегистрированных в установленном порядке изобретений, полезных моделей, промышленных образцов, селекционных достижений и объектов авторского права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pStyle w:val="Style7"/>
              <w:widowControl/>
              <w:spacing w:line="100" w:lineRule="atLeast"/>
              <w:rPr>
                <w:rStyle w:val="FontStyle19"/>
                <w:sz w:val="24"/>
                <w:szCs w:val="24"/>
              </w:rPr>
            </w:pPr>
            <w:r w:rsidRPr="00CB31E8">
              <w:rPr>
                <w:rStyle w:val="FontStyle19"/>
                <w:sz w:val="24"/>
                <w:szCs w:val="24"/>
              </w:rPr>
              <w:t>Копии охранных документов* на объекты промышленной собственности (изобретения, полезные модели, промышленные образцы, селекционные достижения) и объекты авторского права (программы для ЭВМ и базы данных, топология интегральных микросхем)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pStyle w:val="Style7"/>
              <w:widowControl/>
              <w:spacing w:line="100" w:lineRule="atLeast"/>
              <w:rPr>
                <w:rStyle w:val="FontStyle19"/>
                <w:sz w:val="24"/>
                <w:szCs w:val="24"/>
              </w:rPr>
            </w:pPr>
            <w:r w:rsidRPr="00CB31E8">
              <w:rPr>
                <w:rStyle w:val="FontStyle19"/>
                <w:sz w:val="24"/>
                <w:szCs w:val="24"/>
              </w:rPr>
              <w:t>10 - официально зарегистрировано,</w:t>
            </w:r>
          </w:p>
          <w:p w:rsidR="00CB31E8" w:rsidRPr="00CB31E8" w:rsidRDefault="00CB31E8" w:rsidP="006E30F1">
            <w:pPr>
              <w:pStyle w:val="Style7"/>
              <w:widowControl/>
              <w:spacing w:line="100" w:lineRule="atLeast"/>
              <w:rPr>
                <w:rStyle w:val="FontStyle19"/>
                <w:sz w:val="24"/>
                <w:szCs w:val="24"/>
              </w:rPr>
            </w:pPr>
            <w:r w:rsidRPr="00CB31E8">
              <w:rPr>
                <w:rStyle w:val="FontStyle19"/>
                <w:sz w:val="24"/>
                <w:szCs w:val="24"/>
              </w:rPr>
              <w:t>5 – подана заявка на регистрацию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pStyle w:val="Style7"/>
              <w:widowControl/>
              <w:spacing w:line="100" w:lineRule="atLeast"/>
              <w:rPr>
                <w:rStyle w:val="FontStyle19"/>
                <w:sz w:val="24"/>
                <w:szCs w:val="24"/>
              </w:rPr>
            </w:pPr>
            <w:r w:rsidRPr="00CB31E8">
              <w:rPr>
                <w:rStyle w:val="FontStyle19"/>
                <w:sz w:val="24"/>
                <w:szCs w:val="24"/>
              </w:rPr>
              <w:t>10 - официально зарегистрировано,</w:t>
            </w:r>
          </w:p>
          <w:p w:rsidR="00CB31E8" w:rsidRPr="00CB31E8" w:rsidRDefault="00CB31E8" w:rsidP="006E30F1">
            <w:pPr>
              <w:pStyle w:val="Style7"/>
              <w:widowControl/>
              <w:spacing w:line="100" w:lineRule="atLeast"/>
              <w:rPr>
                <w:rStyle w:val="FontStyle19"/>
                <w:sz w:val="24"/>
                <w:szCs w:val="24"/>
              </w:rPr>
            </w:pPr>
            <w:r w:rsidRPr="00CB31E8">
              <w:rPr>
                <w:rStyle w:val="FontStyle19"/>
                <w:sz w:val="24"/>
                <w:szCs w:val="24"/>
              </w:rPr>
              <w:t>5 – подана заявка на регистрацию</w:t>
            </w:r>
          </w:p>
        </w:tc>
      </w:tr>
      <w:tr w:rsidR="00CB31E8" w:rsidRPr="00CB31E8" w:rsidTr="00B858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spacing w:line="100" w:lineRule="atLeas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pStyle w:val="Style7"/>
              <w:widowControl/>
              <w:spacing w:line="100" w:lineRule="atLeast"/>
              <w:rPr>
                <w:rStyle w:val="FontStyle19"/>
                <w:sz w:val="24"/>
                <w:szCs w:val="24"/>
              </w:rPr>
            </w:pPr>
            <w:r w:rsidRPr="00CB31E8">
              <w:rPr>
                <w:rStyle w:val="FontStyle19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pStyle w:val="Style7"/>
              <w:widowControl/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pStyle w:val="Style7"/>
              <w:widowControl/>
              <w:spacing w:line="100" w:lineRule="atLeast"/>
              <w:rPr>
                <w:rStyle w:val="FontStyle19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1E8" w:rsidRPr="00CB31E8" w:rsidRDefault="00CB31E8" w:rsidP="006E30F1">
            <w:pPr>
              <w:pStyle w:val="Style7"/>
              <w:widowControl/>
              <w:spacing w:line="100" w:lineRule="atLeast"/>
              <w:rPr>
                <w:rStyle w:val="FontStyle19"/>
                <w:sz w:val="24"/>
                <w:szCs w:val="24"/>
              </w:rPr>
            </w:pPr>
          </w:p>
        </w:tc>
      </w:tr>
    </w:tbl>
    <w:p w:rsidR="00CB31E8" w:rsidRPr="00CB31E8" w:rsidRDefault="00CB31E8" w:rsidP="00CB31E8">
      <w:pPr>
        <w:spacing w:line="100" w:lineRule="atLeast"/>
        <w:jc w:val="both"/>
      </w:pPr>
      <w:r w:rsidRPr="00CB31E8">
        <w:t>*Прилагаемые копии документов должны быть заверены печатью организации-заявителя (гербовая печать, печать канцелярии, печать общего отдела, печать отдела кадров,  печать Ученого Совета, печать аспирантуры и т.п.).</w:t>
      </w:r>
    </w:p>
    <w:p w:rsidR="00CB31E8" w:rsidRPr="00CB31E8" w:rsidRDefault="00CB31E8" w:rsidP="00CB31E8">
      <w:pPr>
        <w:jc w:val="both"/>
      </w:pPr>
    </w:p>
    <w:p w:rsidR="00466FB7" w:rsidRPr="00CB31E8" w:rsidRDefault="00466FB7" w:rsidP="00466FB7">
      <w:pPr>
        <w:spacing w:line="360" w:lineRule="auto"/>
        <w:jc w:val="right"/>
      </w:pPr>
    </w:p>
    <w:p w:rsidR="00466FB7" w:rsidRPr="00466FB7" w:rsidRDefault="00466FB7" w:rsidP="00466FB7">
      <w:pPr>
        <w:spacing w:line="360" w:lineRule="auto"/>
        <w:jc w:val="right"/>
      </w:pPr>
    </w:p>
    <w:sectPr w:rsidR="00466FB7" w:rsidRPr="00466FB7" w:rsidSect="0012082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10B"/>
    <w:multiLevelType w:val="hybridMultilevel"/>
    <w:tmpl w:val="11A65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D4037"/>
    <w:multiLevelType w:val="hybridMultilevel"/>
    <w:tmpl w:val="638E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60BDC"/>
    <w:multiLevelType w:val="hybridMultilevel"/>
    <w:tmpl w:val="69AA33E0"/>
    <w:lvl w:ilvl="0" w:tplc="041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3">
    <w:nsid w:val="55056E81"/>
    <w:multiLevelType w:val="hybridMultilevel"/>
    <w:tmpl w:val="B2668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4153CC"/>
    <w:multiLevelType w:val="hybridMultilevel"/>
    <w:tmpl w:val="0AD86CCE"/>
    <w:lvl w:ilvl="0" w:tplc="4CE674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779AC"/>
    <w:multiLevelType w:val="hybridMultilevel"/>
    <w:tmpl w:val="E85CBE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4344"/>
    <w:rsid w:val="0000230C"/>
    <w:rsid w:val="00011ADC"/>
    <w:rsid w:val="00031350"/>
    <w:rsid w:val="00056D1F"/>
    <w:rsid w:val="0007530D"/>
    <w:rsid w:val="000762E9"/>
    <w:rsid w:val="00081B1B"/>
    <w:rsid w:val="00091C04"/>
    <w:rsid w:val="00092D8B"/>
    <w:rsid w:val="000A504A"/>
    <w:rsid w:val="000D54AC"/>
    <w:rsid w:val="000E7FF5"/>
    <w:rsid w:val="000F5693"/>
    <w:rsid w:val="000F6673"/>
    <w:rsid w:val="001116AF"/>
    <w:rsid w:val="0012082A"/>
    <w:rsid w:val="001219D5"/>
    <w:rsid w:val="00156390"/>
    <w:rsid w:val="00166442"/>
    <w:rsid w:val="00172534"/>
    <w:rsid w:val="00176923"/>
    <w:rsid w:val="001B0220"/>
    <w:rsid w:val="001F09B0"/>
    <w:rsid w:val="00211B7A"/>
    <w:rsid w:val="00227C93"/>
    <w:rsid w:val="00232F4B"/>
    <w:rsid w:val="002970DE"/>
    <w:rsid w:val="002D7ABD"/>
    <w:rsid w:val="00311597"/>
    <w:rsid w:val="00312DA1"/>
    <w:rsid w:val="003134DC"/>
    <w:rsid w:val="0033442D"/>
    <w:rsid w:val="00342421"/>
    <w:rsid w:val="003846AE"/>
    <w:rsid w:val="00391868"/>
    <w:rsid w:val="003960FE"/>
    <w:rsid w:val="003C091F"/>
    <w:rsid w:val="003C687A"/>
    <w:rsid w:val="003D19F0"/>
    <w:rsid w:val="003E39A3"/>
    <w:rsid w:val="003E78B3"/>
    <w:rsid w:val="0040296C"/>
    <w:rsid w:val="00410B66"/>
    <w:rsid w:val="00433E34"/>
    <w:rsid w:val="004363AF"/>
    <w:rsid w:val="00462277"/>
    <w:rsid w:val="00466FB7"/>
    <w:rsid w:val="004716E2"/>
    <w:rsid w:val="004746B0"/>
    <w:rsid w:val="00487503"/>
    <w:rsid w:val="004901EC"/>
    <w:rsid w:val="004A2246"/>
    <w:rsid w:val="004A7A6F"/>
    <w:rsid w:val="004B03D7"/>
    <w:rsid w:val="004B4C11"/>
    <w:rsid w:val="004C3853"/>
    <w:rsid w:val="004C7B46"/>
    <w:rsid w:val="005110E8"/>
    <w:rsid w:val="00520AF8"/>
    <w:rsid w:val="0054441D"/>
    <w:rsid w:val="0056449C"/>
    <w:rsid w:val="00567FB2"/>
    <w:rsid w:val="00593DC9"/>
    <w:rsid w:val="005A4B9E"/>
    <w:rsid w:val="005A7D9F"/>
    <w:rsid w:val="005B5830"/>
    <w:rsid w:val="005C7B21"/>
    <w:rsid w:val="0061705D"/>
    <w:rsid w:val="00632478"/>
    <w:rsid w:val="006A08F4"/>
    <w:rsid w:val="006D15C5"/>
    <w:rsid w:val="006F59FF"/>
    <w:rsid w:val="0072037C"/>
    <w:rsid w:val="00737F4A"/>
    <w:rsid w:val="00743123"/>
    <w:rsid w:val="007455FB"/>
    <w:rsid w:val="007754E6"/>
    <w:rsid w:val="0078279D"/>
    <w:rsid w:val="007877C2"/>
    <w:rsid w:val="00795A82"/>
    <w:rsid w:val="007D2E18"/>
    <w:rsid w:val="007E3705"/>
    <w:rsid w:val="007E5AD4"/>
    <w:rsid w:val="007F3680"/>
    <w:rsid w:val="007F386C"/>
    <w:rsid w:val="007F5E77"/>
    <w:rsid w:val="00807474"/>
    <w:rsid w:val="00816A25"/>
    <w:rsid w:val="008411CF"/>
    <w:rsid w:val="00883084"/>
    <w:rsid w:val="00891D0D"/>
    <w:rsid w:val="00892D1F"/>
    <w:rsid w:val="00896ADA"/>
    <w:rsid w:val="00897B18"/>
    <w:rsid w:val="008B2369"/>
    <w:rsid w:val="008B44BB"/>
    <w:rsid w:val="008C692C"/>
    <w:rsid w:val="008C7615"/>
    <w:rsid w:val="008E5C0F"/>
    <w:rsid w:val="008F00C0"/>
    <w:rsid w:val="008F50B7"/>
    <w:rsid w:val="00903ACE"/>
    <w:rsid w:val="00910069"/>
    <w:rsid w:val="0092435F"/>
    <w:rsid w:val="00930044"/>
    <w:rsid w:val="00943DED"/>
    <w:rsid w:val="009479AF"/>
    <w:rsid w:val="009639F1"/>
    <w:rsid w:val="00964356"/>
    <w:rsid w:val="00981843"/>
    <w:rsid w:val="00984B5E"/>
    <w:rsid w:val="009F7DA9"/>
    <w:rsid w:val="00A25B34"/>
    <w:rsid w:val="00A4468E"/>
    <w:rsid w:val="00A56E77"/>
    <w:rsid w:val="00A84B90"/>
    <w:rsid w:val="00AA73BB"/>
    <w:rsid w:val="00AB5204"/>
    <w:rsid w:val="00AB69FE"/>
    <w:rsid w:val="00AE2FF0"/>
    <w:rsid w:val="00AE361C"/>
    <w:rsid w:val="00AF25B7"/>
    <w:rsid w:val="00AF4280"/>
    <w:rsid w:val="00B007E0"/>
    <w:rsid w:val="00B06032"/>
    <w:rsid w:val="00B24051"/>
    <w:rsid w:val="00B60F02"/>
    <w:rsid w:val="00B81FEF"/>
    <w:rsid w:val="00B858D5"/>
    <w:rsid w:val="00BB236C"/>
    <w:rsid w:val="00BC07BA"/>
    <w:rsid w:val="00BD0FBC"/>
    <w:rsid w:val="00BE67AB"/>
    <w:rsid w:val="00BF59E0"/>
    <w:rsid w:val="00C26F8D"/>
    <w:rsid w:val="00C34BFD"/>
    <w:rsid w:val="00C45C0A"/>
    <w:rsid w:val="00C47216"/>
    <w:rsid w:val="00C50D25"/>
    <w:rsid w:val="00C63CDF"/>
    <w:rsid w:val="00C91F7E"/>
    <w:rsid w:val="00C9401F"/>
    <w:rsid w:val="00CA6A4D"/>
    <w:rsid w:val="00CB31E8"/>
    <w:rsid w:val="00CC4AA6"/>
    <w:rsid w:val="00CE5EFE"/>
    <w:rsid w:val="00D136C0"/>
    <w:rsid w:val="00D23DE0"/>
    <w:rsid w:val="00D34BBD"/>
    <w:rsid w:val="00D61EEF"/>
    <w:rsid w:val="00D663B7"/>
    <w:rsid w:val="00D70EC4"/>
    <w:rsid w:val="00D867DF"/>
    <w:rsid w:val="00D96883"/>
    <w:rsid w:val="00DA791D"/>
    <w:rsid w:val="00DB56D6"/>
    <w:rsid w:val="00DB7859"/>
    <w:rsid w:val="00DE4FA3"/>
    <w:rsid w:val="00E27822"/>
    <w:rsid w:val="00E372B9"/>
    <w:rsid w:val="00E6300A"/>
    <w:rsid w:val="00E90111"/>
    <w:rsid w:val="00E90590"/>
    <w:rsid w:val="00EB5EAB"/>
    <w:rsid w:val="00EC1B43"/>
    <w:rsid w:val="00F24344"/>
    <w:rsid w:val="00F27C7D"/>
    <w:rsid w:val="00F35287"/>
    <w:rsid w:val="00F6121C"/>
    <w:rsid w:val="00F63136"/>
    <w:rsid w:val="00F72EB4"/>
    <w:rsid w:val="00F80A28"/>
    <w:rsid w:val="00F93EA3"/>
    <w:rsid w:val="00FD0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4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F24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2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434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4">
    <w:name w:val="Hyperlink"/>
    <w:uiPriority w:val="99"/>
    <w:unhideWhenUsed/>
    <w:rsid w:val="00F24344"/>
    <w:rPr>
      <w:color w:val="172981"/>
      <w:u w:val="single"/>
    </w:rPr>
  </w:style>
  <w:style w:type="paragraph" w:customStyle="1" w:styleId="Iauiue">
    <w:name w:val="Iau?iue"/>
    <w:rsid w:val="00F24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434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16E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16E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16E2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16E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16E2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16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16E2"/>
    <w:rPr>
      <w:rFonts w:ascii="Tahoma" w:eastAsia="Batang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66F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6F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FontStyle19">
    <w:name w:val="Font Style19"/>
    <w:basedOn w:val="a0"/>
    <w:rsid w:val="00CB31E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CB31E8"/>
    <w:pPr>
      <w:widowControl w:val="0"/>
      <w:suppressAutoHyphens/>
      <w:spacing w:line="331" w:lineRule="exact"/>
      <w:jc w:val="both"/>
    </w:pPr>
    <w:rPr>
      <w:rFonts w:eastAsia="Times New Roman"/>
      <w:kern w:val="1"/>
      <w:lang w:eastAsia="hi-IN" w:bidi="hi-IN"/>
    </w:rPr>
  </w:style>
  <w:style w:type="paragraph" w:customStyle="1" w:styleId="Style8">
    <w:name w:val="Style8"/>
    <w:basedOn w:val="a"/>
    <w:rsid w:val="00CB31E8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4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F24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2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434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4">
    <w:name w:val="Hyperlink"/>
    <w:uiPriority w:val="99"/>
    <w:unhideWhenUsed/>
    <w:rsid w:val="00F24344"/>
    <w:rPr>
      <w:color w:val="172981"/>
      <w:u w:val="single"/>
    </w:rPr>
  </w:style>
  <w:style w:type="paragraph" w:customStyle="1" w:styleId="Iauiue">
    <w:name w:val="Iau?iue"/>
    <w:rsid w:val="00F24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2434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16E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16E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16E2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16E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16E2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716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16E2"/>
    <w:rPr>
      <w:rFonts w:ascii="Tahoma" w:eastAsia="Batang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66F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66F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FontStyle19">
    <w:name w:val="Font Style19"/>
    <w:basedOn w:val="a0"/>
    <w:rsid w:val="00CB31E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CB31E8"/>
    <w:pPr>
      <w:widowControl w:val="0"/>
      <w:suppressAutoHyphens/>
      <w:spacing w:line="331" w:lineRule="exact"/>
      <w:jc w:val="both"/>
    </w:pPr>
    <w:rPr>
      <w:rFonts w:eastAsia="Times New Roman"/>
      <w:kern w:val="1"/>
      <w:lang w:eastAsia="hi-IN" w:bidi="hi-IN"/>
    </w:rPr>
  </w:style>
  <w:style w:type="paragraph" w:customStyle="1" w:styleId="Style8">
    <w:name w:val="Style8"/>
    <w:basedOn w:val="a"/>
    <w:rsid w:val="00CB31E8"/>
    <w:pPr>
      <w:widowControl w:val="0"/>
      <w:suppressAutoHyphens/>
      <w:spacing w:line="100" w:lineRule="atLeast"/>
      <w:jc w:val="both"/>
    </w:pPr>
    <w:rPr>
      <w:rFonts w:eastAsia="Times New Roman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7E85C9174B6F37643EEB6CA093712F1E1B4033EE1FAB0343A09B487AAE85F5079CCA6C3830BC3102E86CF1k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 S. Grishko</dc:creator>
  <cp:lastModifiedBy>ИФБиБТ</cp:lastModifiedBy>
  <cp:revision>2</cp:revision>
  <dcterms:created xsi:type="dcterms:W3CDTF">2013-04-08T07:04:00Z</dcterms:created>
  <dcterms:modified xsi:type="dcterms:W3CDTF">2013-04-08T07:04:00Z</dcterms:modified>
</cp:coreProperties>
</file>