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B1" w:rsidRDefault="008A09B1" w:rsidP="008A09B1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Министерство образования и науки РФ</w:t>
      </w:r>
    </w:p>
    <w:p w:rsidR="008A09B1" w:rsidRDefault="008A09B1" w:rsidP="008A09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Федеральное государственное автономное </w:t>
      </w:r>
    </w:p>
    <w:p w:rsidR="008A09B1" w:rsidRDefault="008A09B1" w:rsidP="008A09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образовательное учреждение</w:t>
      </w:r>
    </w:p>
    <w:p w:rsidR="008A09B1" w:rsidRDefault="008A09B1" w:rsidP="008A09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высшего профессионального образования</w:t>
      </w:r>
    </w:p>
    <w:p w:rsidR="008A09B1" w:rsidRDefault="008A09B1" w:rsidP="008A09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«Сибирский федеральный университет»</w:t>
      </w:r>
    </w:p>
    <w:p w:rsidR="00C2269D" w:rsidRDefault="00C2269D">
      <w:pPr>
        <w:jc w:val="center"/>
        <w:rPr>
          <w:b/>
          <w:bCs/>
          <w:sz w:val="32"/>
        </w:rPr>
      </w:pPr>
    </w:p>
    <w:p w:rsidR="00C2269D" w:rsidRDefault="00C2269D">
      <w:pPr>
        <w:ind w:firstLine="709"/>
        <w:jc w:val="center"/>
      </w:pPr>
    </w:p>
    <w:p w:rsidR="00C2269D" w:rsidRDefault="00C2269D">
      <w:pPr>
        <w:ind w:firstLine="709"/>
        <w:jc w:val="right"/>
        <w:rPr>
          <w:b/>
        </w:rPr>
      </w:pPr>
    </w:p>
    <w:p w:rsidR="00C2269D" w:rsidRDefault="00C2269D">
      <w:pPr>
        <w:jc w:val="right"/>
        <w:rPr>
          <w:b/>
        </w:rPr>
      </w:pPr>
    </w:p>
    <w:p w:rsidR="00A04069" w:rsidRDefault="00A04069">
      <w:pPr>
        <w:ind w:firstLine="709"/>
        <w:jc w:val="center"/>
        <w:rPr>
          <w:b/>
          <w:caps/>
          <w:sz w:val="36"/>
        </w:rPr>
      </w:pPr>
    </w:p>
    <w:p w:rsidR="00A04069" w:rsidRDefault="00A04069">
      <w:pPr>
        <w:ind w:firstLine="709"/>
        <w:jc w:val="center"/>
        <w:rPr>
          <w:b/>
          <w:caps/>
          <w:sz w:val="36"/>
        </w:rPr>
      </w:pPr>
    </w:p>
    <w:p w:rsidR="00A04069" w:rsidRDefault="00A04069">
      <w:pPr>
        <w:ind w:firstLine="709"/>
        <w:jc w:val="center"/>
        <w:rPr>
          <w:b/>
          <w:caps/>
          <w:sz w:val="36"/>
        </w:rPr>
      </w:pPr>
    </w:p>
    <w:p w:rsidR="00A04069" w:rsidRDefault="005422A6" w:rsidP="00C67C0B">
      <w:pPr>
        <w:jc w:val="center"/>
        <w:rPr>
          <w:b/>
          <w:caps/>
          <w:sz w:val="36"/>
        </w:rPr>
      </w:pPr>
      <w:r w:rsidRPr="00136DA4">
        <w:rPr>
          <w:b/>
          <w:bCs/>
          <w:szCs w:val="28"/>
        </w:rPr>
        <w:t>"</w:t>
      </w:r>
      <w:r w:rsidR="0092545B">
        <w:rPr>
          <w:b/>
        </w:rPr>
        <w:t>СПЕЦГЛАВЫ ФИЗИЧЕСКИХ И ХИМИЧЕСКИХ НАУК</w:t>
      </w:r>
      <w:r w:rsidR="00C14DCA" w:rsidRPr="00136DA4">
        <w:rPr>
          <w:b/>
          <w:bCs/>
          <w:szCs w:val="28"/>
        </w:rPr>
        <w:t xml:space="preserve"> </w:t>
      </w:r>
      <w:r w:rsidRPr="00136DA4">
        <w:rPr>
          <w:b/>
          <w:bCs/>
          <w:szCs w:val="28"/>
        </w:rPr>
        <w:t>"</w:t>
      </w:r>
    </w:p>
    <w:p w:rsidR="00136DA4" w:rsidRDefault="00136DA4" w:rsidP="00C67C0B">
      <w:pPr>
        <w:spacing w:before="100" w:beforeAutospacing="1" w:after="100" w:afterAutospacing="1"/>
        <w:ind w:right="-1"/>
        <w:jc w:val="center"/>
        <w:rPr>
          <w:b/>
          <w:bCs/>
          <w:szCs w:val="28"/>
        </w:rPr>
      </w:pPr>
      <w:r w:rsidRPr="00136DA4">
        <w:rPr>
          <w:b/>
          <w:bCs/>
          <w:szCs w:val="28"/>
        </w:rPr>
        <w:t>МЕТОДИЧЕСКИЕ</w:t>
      </w:r>
      <w:r w:rsidR="00D43A65">
        <w:rPr>
          <w:b/>
          <w:bCs/>
          <w:szCs w:val="28"/>
        </w:rPr>
        <w:t xml:space="preserve"> </w:t>
      </w:r>
      <w:r w:rsidRPr="00136DA4">
        <w:rPr>
          <w:b/>
          <w:bCs/>
          <w:szCs w:val="28"/>
        </w:rPr>
        <w:t xml:space="preserve"> УКАЗАНИЯ</w:t>
      </w:r>
      <w:r w:rsidR="00D43A65">
        <w:rPr>
          <w:b/>
          <w:bCs/>
          <w:szCs w:val="28"/>
        </w:rPr>
        <w:t xml:space="preserve"> </w:t>
      </w:r>
      <w:r w:rsidRPr="00136DA4">
        <w:rPr>
          <w:b/>
          <w:bCs/>
          <w:szCs w:val="28"/>
        </w:rPr>
        <w:t xml:space="preserve"> ПО </w:t>
      </w:r>
      <w:r w:rsidR="00D43A65">
        <w:rPr>
          <w:b/>
          <w:bCs/>
          <w:szCs w:val="28"/>
        </w:rPr>
        <w:t xml:space="preserve"> САМОСТОЯТЕЛЬНОЙ        </w:t>
      </w:r>
      <w:r w:rsidR="005F54CE">
        <w:rPr>
          <w:b/>
          <w:bCs/>
          <w:szCs w:val="28"/>
        </w:rPr>
        <w:t>РАБОТЕ</w:t>
      </w:r>
    </w:p>
    <w:p w:rsidR="00C2269D" w:rsidRDefault="00C2269D"/>
    <w:p w:rsidR="00C2269D" w:rsidRDefault="00C2269D"/>
    <w:p w:rsidR="00C2269D" w:rsidRDefault="00C2269D"/>
    <w:p w:rsidR="00C2269D" w:rsidRDefault="00C2269D"/>
    <w:p w:rsidR="00C2269D" w:rsidRDefault="00C2269D"/>
    <w:p w:rsidR="00C2269D" w:rsidRDefault="00C2269D"/>
    <w:p w:rsidR="001E7AB1" w:rsidRDefault="001E7AB1"/>
    <w:p w:rsidR="001E7AB1" w:rsidRDefault="001E7AB1"/>
    <w:p w:rsidR="001E7AB1" w:rsidRDefault="001E7AB1"/>
    <w:p w:rsidR="001E7AB1" w:rsidRDefault="001E7AB1"/>
    <w:p w:rsidR="001E7AB1" w:rsidRDefault="001E7AB1"/>
    <w:p w:rsidR="001E7AB1" w:rsidRDefault="001E7AB1"/>
    <w:p w:rsidR="001E7AB1" w:rsidRDefault="001E7AB1"/>
    <w:p w:rsidR="001E7AB1" w:rsidRDefault="001E7AB1"/>
    <w:p w:rsidR="001E7AB1" w:rsidRDefault="001E7AB1"/>
    <w:p w:rsidR="001E7AB1" w:rsidRDefault="001E7AB1"/>
    <w:p w:rsidR="00C2269D" w:rsidRDefault="00C2269D"/>
    <w:p w:rsidR="00F60925" w:rsidRDefault="00F60925"/>
    <w:p w:rsidR="00F60925" w:rsidRDefault="00F60925"/>
    <w:p w:rsidR="00C2269D" w:rsidRDefault="00C2269D"/>
    <w:p w:rsidR="00C2269D" w:rsidRDefault="00C2269D">
      <w:pPr>
        <w:jc w:val="center"/>
      </w:pPr>
    </w:p>
    <w:p w:rsidR="00C2269D" w:rsidRDefault="00C2269D">
      <w:pPr>
        <w:jc w:val="center"/>
      </w:pPr>
      <w:r>
        <w:t xml:space="preserve">Красноярск </w:t>
      </w:r>
    </w:p>
    <w:p w:rsidR="00C2269D" w:rsidRDefault="00C2269D">
      <w:pPr>
        <w:jc w:val="center"/>
      </w:pPr>
      <w:r>
        <w:t>20</w:t>
      </w:r>
      <w:r w:rsidR="008B769B">
        <w:t>1</w:t>
      </w:r>
      <w:r w:rsidR="005A6F8E">
        <w:t>3</w:t>
      </w:r>
      <w:r>
        <w:t xml:space="preserve"> </w:t>
      </w:r>
    </w:p>
    <w:p w:rsidR="00863EBA" w:rsidRDefault="00863EBA">
      <w:pPr>
        <w:jc w:val="center"/>
      </w:pPr>
    </w:p>
    <w:p w:rsidR="00136DA4" w:rsidRDefault="001E7AB1" w:rsidP="00577CD6">
      <w:pPr>
        <w:spacing w:line="360" w:lineRule="auto"/>
        <w:jc w:val="left"/>
        <w:rPr>
          <w:b/>
          <w:caps/>
          <w:sz w:val="32"/>
        </w:rPr>
      </w:pPr>
      <w:r>
        <w:rPr>
          <w:b/>
          <w:caps/>
          <w:sz w:val="32"/>
        </w:rPr>
        <w:br w:type="page"/>
      </w:r>
      <w:r w:rsidR="00A544E6">
        <w:rPr>
          <w:b/>
          <w:caps/>
          <w:sz w:val="32"/>
        </w:rPr>
        <w:lastRenderedPageBreak/>
        <w:t>УДК</w:t>
      </w:r>
    </w:p>
    <w:p w:rsidR="00C2269D" w:rsidRDefault="00C2269D" w:rsidP="00577CD6">
      <w:pPr>
        <w:spacing w:line="360" w:lineRule="auto"/>
        <w:jc w:val="center"/>
        <w:rPr>
          <w:caps/>
          <w:sz w:val="16"/>
        </w:rPr>
      </w:pPr>
    </w:p>
    <w:p w:rsidR="005422A6" w:rsidRPr="001C0A96" w:rsidRDefault="0092545B" w:rsidP="00577CD6">
      <w:pPr>
        <w:tabs>
          <w:tab w:val="left" w:pos="142"/>
          <w:tab w:val="left" w:pos="284"/>
          <w:tab w:val="left" w:pos="993"/>
        </w:tabs>
        <w:spacing w:line="360" w:lineRule="auto"/>
        <w:ind w:firstLine="567"/>
        <w:rPr>
          <w:szCs w:val="28"/>
        </w:rPr>
      </w:pPr>
      <w:proofErr w:type="spellStart"/>
      <w:r>
        <w:rPr>
          <w:szCs w:val="28"/>
        </w:rPr>
        <w:t>Спецглавы</w:t>
      </w:r>
      <w:proofErr w:type="spellEnd"/>
      <w:r>
        <w:rPr>
          <w:szCs w:val="28"/>
        </w:rPr>
        <w:t xml:space="preserve"> физических и химических наук</w:t>
      </w:r>
      <w:r w:rsidR="005422A6" w:rsidRPr="001C0A96">
        <w:rPr>
          <w:szCs w:val="28"/>
        </w:rPr>
        <w:t xml:space="preserve">: </w:t>
      </w:r>
      <w:r w:rsidR="005422A6" w:rsidRPr="00927178">
        <w:rPr>
          <w:szCs w:val="28"/>
        </w:rPr>
        <w:t>метод. указания по сам</w:t>
      </w:r>
      <w:r w:rsidR="005422A6" w:rsidRPr="00927178">
        <w:rPr>
          <w:szCs w:val="28"/>
        </w:rPr>
        <w:t>о</w:t>
      </w:r>
      <w:r w:rsidR="005422A6" w:rsidRPr="00927178">
        <w:rPr>
          <w:szCs w:val="28"/>
        </w:rPr>
        <w:t>стоятельной работе</w:t>
      </w:r>
      <w:r w:rsidR="005422A6" w:rsidRPr="001C0A96">
        <w:rPr>
          <w:szCs w:val="28"/>
        </w:rPr>
        <w:t xml:space="preserve">  / </w:t>
      </w:r>
      <w:r w:rsidR="00C96CE6">
        <w:rPr>
          <w:szCs w:val="28"/>
        </w:rPr>
        <w:t xml:space="preserve">Белобров П.И. </w:t>
      </w:r>
      <w:r w:rsidR="005422A6" w:rsidRPr="001C0A96">
        <w:rPr>
          <w:szCs w:val="28"/>
        </w:rPr>
        <w:t>– Красноярск : ИПК СФУ, 20</w:t>
      </w:r>
      <w:r w:rsidR="00927178">
        <w:rPr>
          <w:szCs w:val="28"/>
        </w:rPr>
        <w:t>1</w:t>
      </w:r>
      <w:r w:rsidR="005A6F8E">
        <w:rPr>
          <w:szCs w:val="28"/>
        </w:rPr>
        <w:t>3</w:t>
      </w:r>
      <w:r w:rsidR="005422A6" w:rsidRPr="001C0A96">
        <w:rPr>
          <w:szCs w:val="28"/>
        </w:rPr>
        <w:t>.</w:t>
      </w:r>
    </w:p>
    <w:p w:rsidR="00136DA4" w:rsidRPr="009B6504" w:rsidRDefault="00136DA4" w:rsidP="00577CD6">
      <w:pPr>
        <w:spacing w:line="360" w:lineRule="auto"/>
        <w:rPr>
          <w:sz w:val="24"/>
          <w:szCs w:val="24"/>
        </w:rPr>
      </w:pPr>
    </w:p>
    <w:p w:rsidR="00136DA4" w:rsidRPr="009B6504" w:rsidRDefault="00136DA4" w:rsidP="00577CD6">
      <w:pPr>
        <w:spacing w:line="360" w:lineRule="auto"/>
        <w:jc w:val="center"/>
        <w:rPr>
          <w:b/>
          <w:bCs/>
          <w:sz w:val="24"/>
          <w:szCs w:val="24"/>
        </w:rPr>
      </w:pPr>
      <w:r w:rsidRPr="009B6504">
        <w:rPr>
          <w:b/>
          <w:bCs/>
          <w:sz w:val="24"/>
          <w:szCs w:val="24"/>
        </w:rPr>
        <w:t>Авторы:</w:t>
      </w:r>
    </w:p>
    <w:p w:rsidR="00136DA4" w:rsidRDefault="00C96CE6" w:rsidP="00577CD6">
      <w:pPr>
        <w:spacing w:line="360" w:lineRule="auto"/>
        <w:jc w:val="center"/>
      </w:pPr>
      <w:r>
        <w:rPr>
          <w:szCs w:val="28"/>
        </w:rPr>
        <w:t>Белобров П.И.</w:t>
      </w:r>
    </w:p>
    <w:p w:rsidR="00136DA4" w:rsidRDefault="00136DA4" w:rsidP="00577CD6">
      <w:pPr>
        <w:spacing w:line="360" w:lineRule="auto"/>
        <w:jc w:val="center"/>
      </w:pPr>
    </w:p>
    <w:p w:rsidR="00136DA4" w:rsidRPr="00136DA4" w:rsidRDefault="00136DA4" w:rsidP="00577CD6">
      <w:pPr>
        <w:spacing w:line="360" w:lineRule="auto"/>
        <w:jc w:val="center"/>
        <w:rPr>
          <w:szCs w:val="28"/>
        </w:rPr>
      </w:pPr>
    </w:p>
    <w:p w:rsidR="00E027D5" w:rsidRDefault="008A09B1" w:rsidP="008A09B1">
      <w:pPr>
        <w:widowControl w:val="0"/>
        <w:autoSpaceDE w:val="0"/>
        <w:autoSpaceDN w:val="0"/>
        <w:spacing w:line="276" w:lineRule="auto"/>
        <w:ind w:firstLine="709"/>
        <w:rPr>
          <w:sz w:val="24"/>
          <w:szCs w:val="24"/>
        </w:rPr>
      </w:pPr>
      <w:r w:rsidRPr="008A09B1">
        <w:rPr>
          <w:sz w:val="24"/>
          <w:szCs w:val="24"/>
        </w:rPr>
        <w:t>Методические указания составлены в соответствии с учебным планом и пр</w:t>
      </w:r>
      <w:r w:rsidRPr="008A09B1">
        <w:rPr>
          <w:sz w:val="24"/>
          <w:szCs w:val="24"/>
        </w:rPr>
        <w:t>о</w:t>
      </w:r>
      <w:r w:rsidRPr="008A09B1">
        <w:rPr>
          <w:sz w:val="24"/>
          <w:szCs w:val="24"/>
        </w:rPr>
        <w:t>граммой по дисциплине «</w:t>
      </w:r>
      <w:proofErr w:type="spellStart"/>
      <w:r>
        <w:rPr>
          <w:sz w:val="24"/>
          <w:szCs w:val="24"/>
        </w:rPr>
        <w:t>Спецглавы</w:t>
      </w:r>
      <w:proofErr w:type="spellEnd"/>
      <w:r>
        <w:rPr>
          <w:sz w:val="24"/>
          <w:szCs w:val="24"/>
        </w:rPr>
        <w:t xml:space="preserve"> физических и химических наук</w:t>
      </w:r>
      <w:r w:rsidRPr="008A09B1">
        <w:rPr>
          <w:sz w:val="24"/>
          <w:szCs w:val="24"/>
        </w:rPr>
        <w:t>». Пособие соде</w:t>
      </w:r>
      <w:r w:rsidRPr="008A09B1">
        <w:rPr>
          <w:sz w:val="24"/>
          <w:szCs w:val="24"/>
        </w:rPr>
        <w:t>р</w:t>
      </w:r>
      <w:r w:rsidRPr="008A09B1">
        <w:rPr>
          <w:sz w:val="24"/>
          <w:szCs w:val="24"/>
        </w:rPr>
        <w:t>жит тематический план вопросов, требующих самостоятельного изучения, представл</w:t>
      </w:r>
      <w:r w:rsidRPr="008A09B1">
        <w:rPr>
          <w:sz w:val="24"/>
          <w:szCs w:val="24"/>
        </w:rPr>
        <w:t>е</w:t>
      </w:r>
      <w:r w:rsidRPr="008A09B1">
        <w:rPr>
          <w:sz w:val="24"/>
          <w:szCs w:val="24"/>
        </w:rPr>
        <w:t>ны источники основной и дополнительной литературы в соответствии с темами зан</w:t>
      </w:r>
      <w:r w:rsidRPr="008A09B1">
        <w:rPr>
          <w:sz w:val="24"/>
          <w:szCs w:val="24"/>
        </w:rPr>
        <w:t>я</w:t>
      </w:r>
      <w:r w:rsidRPr="008A09B1">
        <w:rPr>
          <w:sz w:val="24"/>
          <w:szCs w:val="24"/>
        </w:rPr>
        <w:t xml:space="preserve">тий. В пособие даны рекомендации для самостоятельного изучения теоретического курса дисциплины, промежуточному и итоговому контролю. Методические указания предназначены для студентов, обучающихся по направлению </w:t>
      </w:r>
      <w:r w:rsidR="0092545B" w:rsidRPr="0092545B">
        <w:rPr>
          <w:sz w:val="24"/>
          <w:szCs w:val="24"/>
        </w:rPr>
        <w:t>020400.68 «Биология» (магистерские программы: 020400.68.01 – Микробиология и биотехнология, 020400.68.02 – Физиология растений, 020400.68.03 – Биофизика, 020400.68.04 – Гидр</w:t>
      </w:r>
      <w:r w:rsidR="0092545B" w:rsidRPr="0092545B">
        <w:rPr>
          <w:sz w:val="24"/>
          <w:szCs w:val="24"/>
        </w:rPr>
        <w:t>о</w:t>
      </w:r>
      <w:r w:rsidR="0092545B" w:rsidRPr="0092545B">
        <w:rPr>
          <w:sz w:val="24"/>
          <w:szCs w:val="24"/>
        </w:rPr>
        <w:t>биология и ихтиология)</w:t>
      </w:r>
      <w:r w:rsidR="0092545B">
        <w:rPr>
          <w:sz w:val="24"/>
          <w:szCs w:val="24"/>
        </w:rPr>
        <w:t>.</w:t>
      </w:r>
    </w:p>
    <w:p w:rsidR="0021653F" w:rsidRPr="0092545B" w:rsidRDefault="00136DA4" w:rsidP="00E027D5">
      <w:pPr>
        <w:spacing w:line="360" w:lineRule="auto"/>
        <w:ind w:firstLine="709"/>
        <w:rPr>
          <w:sz w:val="24"/>
          <w:szCs w:val="24"/>
        </w:rPr>
      </w:pPr>
      <w:r>
        <w:rPr>
          <w:b/>
          <w:bCs/>
          <w:szCs w:val="28"/>
        </w:rPr>
        <w:br w:type="page"/>
      </w:r>
      <w:r w:rsidR="0021653F">
        <w:rPr>
          <w:b/>
          <w:bCs/>
          <w:szCs w:val="28"/>
        </w:rPr>
        <w:lastRenderedPageBreak/>
        <w:t>Общие сведения</w:t>
      </w:r>
    </w:p>
    <w:p w:rsidR="0021653F" w:rsidRDefault="0021653F" w:rsidP="00577CD6">
      <w:pPr>
        <w:spacing w:line="360" w:lineRule="auto"/>
        <w:ind w:firstLine="709"/>
        <w:rPr>
          <w:b/>
          <w:bCs/>
          <w:szCs w:val="28"/>
        </w:rPr>
      </w:pPr>
    </w:p>
    <w:p w:rsidR="00E027D5" w:rsidRDefault="00E027D5" w:rsidP="00E027D5">
      <w:pPr>
        <w:spacing w:line="360" w:lineRule="auto"/>
        <w:ind w:firstLine="709"/>
      </w:pPr>
      <w:r>
        <w:t>Дисциплина «</w:t>
      </w:r>
      <w:proofErr w:type="spellStart"/>
      <w:r>
        <w:t>Спецглавы</w:t>
      </w:r>
      <w:proofErr w:type="spellEnd"/>
      <w:r>
        <w:t xml:space="preserve"> физических и химических наук» призвана  установить взаимосвязь между современными достижениями физики и химии  с  биологией.  При этом в свете достижений современной науки биология  должна сохранить свою мировоззренческую роль на более выс</w:t>
      </w:r>
      <w:r>
        <w:t>о</w:t>
      </w:r>
      <w:r>
        <w:t>ком методологическом уровне и помочь студентам ориентироваться в и</w:t>
      </w:r>
      <w:r>
        <w:t>з</w:t>
      </w:r>
      <w:r>
        <w:t xml:space="preserve">меняющемся мире.               </w:t>
      </w:r>
    </w:p>
    <w:p w:rsidR="00E027D5" w:rsidRDefault="00E027D5" w:rsidP="00E027D5">
      <w:pPr>
        <w:spacing w:line="360" w:lineRule="auto"/>
        <w:ind w:firstLine="709"/>
        <w:rPr>
          <w:szCs w:val="28"/>
        </w:rPr>
      </w:pPr>
      <w:r>
        <w:t>Целью изучения дисциплины является подготовка специалистов, способных решать вопросы современной количественной биологии с п</w:t>
      </w:r>
      <w:r>
        <w:t>о</w:t>
      </w:r>
      <w:r>
        <w:t>зиций системного подхода на основных этапах научно-исследовательской деятельности.</w:t>
      </w:r>
      <w:r w:rsidRPr="009D481B">
        <w:rPr>
          <w:szCs w:val="28"/>
        </w:rPr>
        <w:t xml:space="preserve"> </w:t>
      </w:r>
    </w:p>
    <w:p w:rsidR="00632B0E" w:rsidRPr="001C1CBD" w:rsidRDefault="009155BA" w:rsidP="00577CD6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5BA">
        <w:rPr>
          <w:sz w:val="28"/>
          <w:szCs w:val="28"/>
        </w:rPr>
        <w:t>Основн</w:t>
      </w:r>
      <w:r w:rsidR="00F86A40">
        <w:rPr>
          <w:sz w:val="28"/>
          <w:szCs w:val="28"/>
        </w:rPr>
        <w:t>ая</w:t>
      </w:r>
      <w:r w:rsidRPr="009155BA">
        <w:rPr>
          <w:sz w:val="28"/>
          <w:szCs w:val="28"/>
        </w:rPr>
        <w:t xml:space="preserve"> цель </w:t>
      </w:r>
      <w:r w:rsidRPr="00E027D5">
        <w:rPr>
          <w:sz w:val="28"/>
          <w:szCs w:val="28"/>
        </w:rPr>
        <w:t xml:space="preserve">настоящего пособия </w:t>
      </w:r>
      <w:r w:rsidR="00F86A40" w:rsidRPr="00E027D5">
        <w:rPr>
          <w:sz w:val="28"/>
          <w:szCs w:val="28"/>
        </w:rPr>
        <w:t xml:space="preserve">- </w:t>
      </w:r>
      <w:r w:rsidRPr="00E027D5">
        <w:rPr>
          <w:sz w:val="28"/>
          <w:szCs w:val="28"/>
        </w:rPr>
        <w:t>помочь студентам в самосто</w:t>
      </w:r>
      <w:r w:rsidRPr="00E027D5">
        <w:rPr>
          <w:sz w:val="28"/>
          <w:szCs w:val="28"/>
        </w:rPr>
        <w:t>я</w:t>
      </w:r>
      <w:r w:rsidRPr="00E027D5">
        <w:rPr>
          <w:sz w:val="28"/>
          <w:szCs w:val="28"/>
        </w:rPr>
        <w:t>тельном освоении курса «</w:t>
      </w:r>
      <w:proofErr w:type="spellStart"/>
      <w:r w:rsidR="00E027D5" w:rsidRPr="00E027D5">
        <w:rPr>
          <w:sz w:val="28"/>
          <w:szCs w:val="28"/>
        </w:rPr>
        <w:t>Спецглавы</w:t>
      </w:r>
      <w:proofErr w:type="spellEnd"/>
      <w:r w:rsidR="00E027D5" w:rsidRPr="00E027D5">
        <w:rPr>
          <w:sz w:val="28"/>
          <w:szCs w:val="28"/>
        </w:rPr>
        <w:t xml:space="preserve"> физических и химических наук</w:t>
      </w:r>
      <w:r w:rsidRPr="00E027D5">
        <w:rPr>
          <w:sz w:val="28"/>
          <w:szCs w:val="28"/>
        </w:rPr>
        <w:t xml:space="preserve">», сориентировать их </w:t>
      </w:r>
      <w:r w:rsidR="00F86A40" w:rsidRPr="00E027D5">
        <w:rPr>
          <w:sz w:val="28"/>
          <w:szCs w:val="28"/>
        </w:rPr>
        <w:t xml:space="preserve">на понимание </w:t>
      </w:r>
      <w:r w:rsidRPr="00E027D5">
        <w:rPr>
          <w:sz w:val="28"/>
          <w:szCs w:val="28"/>
        </w:rPr>
        <w:t xml:space="preserve"> основных </w:t>
      </w:r>
      <w:r w:rsidR="005422A6" w:rsidRPr="00E027D5">
        <w:rPr>
          <w:sz w:val="28"/>
          <w:szCs w:val="28"/>
        </w:rPr>
        <w:t>вопросов</w:t>
      </w:r>
      <w:r w:rsidRPr="00E027D5">
        <w:rPr>
          <w:sz w:val="28"/>
          <w:szCs w:val="28"/>
        </w:rPr>
        <w:t xml:space="preserve"> и проблем курса</w:t>
      </w:r>
      <w:r w:rsidR="00632B0E" w:rsidRPr="00E027D5">
        <w:rPr>
          <w:sz w:val="28"/>
          <w:szCs w:val="28"/>
        </w:rPr>
        <w:t>, осво</w:t>
      </w:r>
      <w:r w:rsidR="00F86A40" w:rsidRPr="00E027D5">
        <w:rPr>
          <w:sz w:val="28"/>
          <w:szCs w:val="28"/>
        </w:rPr>
        <w:t>ение</w:t>
      </w:r>
      <w:r w:rsidR="00632B0E" w:rsidRPr="00E027D5">
        <w:rPr>
          <w:sz w:val="28"/>
          <w:szCs w:val="28"/>
        </w:rPr>
        <w:t xml:space="preserve"> прием</w:t>
      </w:r>
      <w:r w:rsidR="00F86A40" w:rsidRPr="00E027D5">
        <w:rPr>
          <w:sz w:val="28"/>
          <w:szCs w:val="28"/>
        </w:rPr>
        <w:t>ов</w:t>
      </w:r>
      <w:r w:rsidR="00632B0E" w:rsidRPr="00E027D5">
        <w:rPr>
          <w:sz w:val="28"/>
          <w:szCs w:val="28"/>
        </w:rPr>
        <w:t xml:space="preserve"> и способ</w:t>
      </w:r>
      <w:r w:rsidR="00F86A40" w:rsidRPr="00E027D5">
        <w:rPr>
          <w:sz w:val="28"/>
          <w:szCs w:val="28"/>
        </w:rPr>
        <w:t>ов</w:t>
      </w:r>
      <w:r w:rsidR="00632B0E" w:rsidRPr="00E027D5">
        <w:rPr>
          <w:sz w:val="28"/>
          <w:szCs w:val="28"/>
        </w:rPr>
        <w:t xml:space="preserve"> решения конкретных</w:t>
      </w:r>
      <w:r w:rsidR="00632B0E" w:rsidRPr="001C1CBD">
        <w:rPr>
          <w:sz w:val="28"/>
          <w:szCs w:val="28"/>
        </w:rPr>
        <w:t xml:space="preserve"> задач из различных о</w:t>
      </w:r>
      <w:r w:rsidR="00632B0E" w:rsidRPr="001C1CBD">
        <w:rPr>
          <w:sz w:val="28"/>
          <w:szCs w:val="28"/>
        </w:rPr>
        <w:t>б</w:t>
      </w:r>
      <w:r w:rsidR="00632B0E" w:rsidRPr="001C1CBD">
        <w:rPr>
          <w:sz w:val="28"/>
          <w:szCs w:val="28"/>
        </w:rPr>
        <w:t xml:space="preserve">ластей </w:t>
      </w:r>
      <w:r w:rsidR="00632B0E">
        <w:rPr>
          <w:sz w:val="28"/>
          <w:szCs w:val="28"/>
        </w:rPr>
        <w:t>био</w:t>
      </w:r>
      <w:r w:rsidR="00E027D5">
        <w:rPr>
          <w:sz w:val="28"/>
          <w:szCs w:val="28"/>
        </w:rPr>
        <w:t xml:space="preserve">логии, </w:t>
      </w:r>
      <w:r w:rsidR="00E027D5" w:rsidRPr="00E027D5">
        <w:rPr>
          <w:sz w:val="28"/>
          <w:szCs w:val="28"/>
        </w:rPr>
        <w:t>опираясь на современные достижения физики и химии</w:t>
      </w:r>
      <w:r w:rsidR="00632B0E" w:rsidRPr="001C1CBD">
        <w:rPr>
          <w:sz w:val="28"/>
          <w:szCs w:val="28"/>
        </w:rPr>
        <w:t>.</w:t>
      </w:r>
    </w:p>
    <w:p w:rsidR="0047337C" w:rsidRPr="001C1CBD" w:rsidRDefault="001D742D" w:rsidP="00577CD6">
      <w:pPr>
        <w:pStyle w:val="ae"/>
        <w:spacing w:before="0" w:beforeAutospacing="0" w:after="0" w:afterAutospacing="0" w:line="360" w:lineRule="auto"/>
        <w:ind w:firstLine="709"/>
        <w:jc w:val="both"/>
        <w:rPr>
          <w:szCs w:val="28"/>
        </w:rPr>
      </w:pPr>
      <w:r>
        <w:rPr>
          <w:sz w:val="28"/>
          <w:szCs w:val="28"/>
        </w:rPr>
        <w:t>М</w:t>
      </w:r>
      <w:r w:rsidR="0047337C">
        <w:rPr>
          <w:sz w:val="28"/>
          <w:szCs w:val="28"/>
        </w:rPr>
        <w:t>етодически</w:t>
      </w:r>
      <w:r>
        <w:rPr>
          <w:sz w:val="28"/>
          <w:szCs w:val="28"/>
        </w:rPr>
        <w:t>е</w:t>
      </w:r>
      <w:r w:rsidR="0047337C">
        <w:rPr>
          <w:sz w:val="28"/>
          <w:szCs w:val="28"/>
        </w:rPr>
        <w:t xml:space="preserve"> указания по самостоятельной работе студента по </w:t>
      </w:r>
      <w:r w:rsidR="0047337C" w:rsidRPr="001D742D">
        <w:rPr>
          <w:sz w:val="28"/>
          <w:szCs w:val="28"/>
        </w:rPr>
        <w:t>ди</w:t>
      </w:r>
      <w:r w:rsidR="0047337C" w:rsidRPr="001D742D">
        <w:rPr>
          <w:sz w:val="28"/>
          <w:szCs w:val="28"/>
        </w:rPr>
        <w:t>с</w:t>
      </w:r>
      <w:r w:rsidR="0047337C" w:rsidRPr="001D742D">
        <w:rPr>
          <w:sz w:val="28"/>
          <w:szCs w:val="28"/>
        </w:rPr>
        <w:t>циплине «</w:t>
      </w:r>
      <w:proofErr w:type="spellStart"/>
      <w:r w:rsidR="00A71794" w:rsidRPr="00E027D5">
        <w:rPr>
          <w:sz w:val="28"/>
          <w:szCs w:val="28"/>
        </w:rPr>
        <w:t>Спецглавы</w:t>
      </w:r>
      <w:proofErr w:type="spellEnd"/>
      <w:r w:rsidR="00A71794" w:rsidRPr="00E027D5">
        <w:rPr>
          <w:sz w:val="28"/>
          <w:szCs w:val="28"/>
        </w:rPr>
        <w:t xml:space="preserve"> физических и химических наук</w:t>
      </w:r>
      <w:r w:rsidR="0047337C" w:rsidRPr="001D742D">
        <w:rPr>
          <w:sz w:val="28"/>
          <w:szCs w:val="28"/>
        </w:rPr>
        <w:t>» содерж</w:t>
      </w:r>
      <w:r>
        <w:rPr>
          <w:sz w:val="28"/>
          <w:szCs w:val="28"/>
        </w:rPr>
        <w:t>ат</w:t>
      </w:r>
      <w:r w:rsidR="0047337C" w:rsidRPr="008B769B">
        <w:rPr>
          <w:sz w:val="28"/>
          <w:szCs w:val="28"/>
        </w:rPr>
        <w:t xml:space="preserve"> рекоме</w:t>
      </w:r>
      <w:r w:rsidR="0047337C" w:rsidRPr="008B769B">
        <w:rPr>
          <w:sz w:val="28"/>
          <w:szCs w:val="28"/>
        </w:rPr>
        <w:t>н</w:t>
      </w:r>
      <w:r w:rsidR="0047337C" w:rsidRPr="008B769B">
        <w:rPr>
          <w:sz w:val="28"/>
          <w:szCs w:val="28"/>
        </w:rPr>
        <w:t xml:space="preserve">дации об использовании </w:t>
      </w:r>
      <w:r w:rsidR="0047337C" w:rsidRPr="008B769B">
        <w:rPr>
          <w:color w:val="000000"/>
          <w:sz w:val="28"/>
          <w:szCs w:val="28"/>
        </w:rPr>
        <w:t>теоретических учебных материалов, контрольно-измерительны</w:t>
      </w:r>
      <w:r>
        <w:rPr>
          <w:color w:val="000000"/>
          <w:sz w:val="28"/>
          <w:szCs w:val="28"/>
        </w:rPr>
        <w:t>е</w:t>
      </w:r>
      <w:r w:rsidR="0047337C" w:rsidRPr="008B769B">
        <w:rPr>
          <w:color w:val="000000"/>
          <w:sz w:val="28"/>
          <w:szCs w:val="28"/>
        </w:rPr>
        <w:t xml:space="preserve"> материал</w:t>
      </w:r>
      <w:r>
        <w:rPr>
          <w:color w:val="000000"/>
          <w:sz w:val="28"/>
          <w:szCs w:val="28"/>
        </w:rPr>
        <w:t>ы</w:t>
      </w:r>
      <w:r w:rsidR="0047337C" w:rsidRPr="008B769B">
        <w:rPr>
          <w:color w:val="000000"/>
          <w:sz w:val="28"/>
          <w:szCs w:val="28"/>
        </w:rPr>
        <w:t>, информационно-справочны</w:t>
      </w:r>
      <w:r>
        <w:rPr>
          <w:color w:val="000000"/>
          <w:sz w:val="28"/>
          <w:szCs w:val="28"/>
        </w:rPr>
        <w:t>е</w:t>
      </w:r>
      <w:r w:rsidR="0047337C" w:rsidRPr="008B769B">
        <w:rPr>
          <w:color w:val="000000"/>
          <w:sz w:val="28"/>
          <w:szCs w:val="28"/>
        </w:rPr>
        <w:t xml:space="preserve"> материал</w:t>
      </w:r>
      <w:r>
        <w:rPr>
          <w:color w:val="000000"/>
          <w:sz w:val="28"/>
          <w:szCs w:val="28"/>
        </w:rPr>
        <w:t>ы</w:t>
      </w:r>
      <w:r w:rsidR="0047337C" w:rsidRPr="008B769B">
        <w:rPr>
          <w:color w:val="000000"/>
          <w:sz w:val="28"/>
          <w:szCs w:val="28"/>
        </w:rPr>
        <w:t xml:space="preserve">, </w:t>
      </w:r>
      <w:r w:rsidR="0047337C">
        <w:rPr>
          <w:color w:val="000000"/>
          <w:sz w:val="28"/>
          <w:szCs w:val="28"/>
        </w:rPr>
        <w:t>сп</w:t>
      </w:r>
      <w:r w:rsidR="0047337C">
        <w:rPr>
          <w:color w:val="000000"/>
          <w:sz w:val="28"/>
          <w:szCs w:val="28"/>
        </w:rPr>
        <w:t>и</w:t>
      </w:r>
      <w:r w:rsidR="0047337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 w:rsidR="0047337C" w:rsidRPr="008B769B">
        <w:rPr>
          <w:color w:val="000000"/>
          <w:sz w:val="28"/>
          <w:szCs w:val="28"/>
        </w:rPr>
        <w:t>к основной и дополнительной литературы</w:t>
      </w:r>
      <w:r w:rsidR="0047337C" w:rsidRPr="008B769B">
        <w:rPr>
          <w:sz w:val="28"/>
          <w:szCs w:val="28"/>
        </w:rPr>
        <w:t>.</w:t>
      </w:r>
      <w:r w:rsidR="0047337C" w:rsidRPr="001C1CBD">
        <w:rPr>
          <w:szCs w:val="28"/>
        </w:rPr>
        <w:t xml:space="preserve"> </w:t>
      </w:r>
    </w:p>
    <w:p w:rsidR="00CA09A6" w:rsidRPr="00C67C0B" w:rsidRDefault="00E4456B" w:rsidP="00C67C0B">
      <w:pPr>
        <w:pStyle w:val="ab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601F">
        <w:rPr>
          <w:rFonts w:ascii="Times New Roman" w:hAnsi="Times New Roman"/>
          <w:sz w:val="28"/>
          <w:szCs w:val="28"/>
        </w:rPr>
        <w:t xml:space="preserve">Условием </w:t>
      </w:r>
      <w:r w:rsidRPr="00C67C0B">
        <w:rPr>
          <w:rFonts w:ascii="Times New Roman" w:hAnsi="Times New Roman"/>
          <w:sz w:val="28"/>
          <w:szCs w:val="28"/>
        </w:rPr>
        <w:t>успешной профессиональной деятельности выпускника современного вуза и его дальнейшего карьерного роста является его пр</w:t>
      </w:r>
      <w:r w:rsidRPr="00C67C0B">
        <w:rPr>
          <w:rFonts w:ascii="Times New Roman" w:hAnsi="Times New Roman"/>
          <w:sz w:val="28"/>
          <w:szCs w:val="28"/>
        </w:rPr>
        <w:t>о</w:t>
      </w:r>
      <w:r w:rsidRPr="00C67C0B">
        <w:rPr>
          <w:rFonts w:ascii="Times New Roman" w:hAnsi="Times New Roman"/>
          <w:sz w:val="28"/>
          <w:szCs w:val="28"/>
        </w:rPr>
        <w:t>фессиональная мобильность, умение самостоятельно получать новые зн</w:t>
      </w:r>
      <w:r w:rsidRPr="00C67C0B">
        <w:rPr>
          <w:rFonts w:ascii="Times New Roman" w:hAnsi="Times New Roman"/>
          <w:sz w:val="28"/>
          <w:szCs w:val="28"/>
        </w:rPr>
        <w:t>а</w:t>
      </w:r>
      <w:r w:rsidRPr="00C67C0B">
        <w:rPr>
          <w:rFonts w:ascii="Times New Roman" w:hAnsi="Times New Roman"/>
          <w:sz w:val="28"/>
          <w:szCs w:val="28"/>
        </w:rPr>
        <w:t xml:space="preserve">ния, повышать квалификацию. </w:t>
      </w:r>
      <w:r w:rsidR="00CA09A6" w:rsidRPr="00C67C0B">
        <w:rPr>
          <w:rFonts w:ascii="Times New Roman" w:hAnsi="Times New Roman"/>
          <w:sz w:val="28"/>
          <w:szCs w:val="28"/>
        </w:rPr>
        <w:t xml:space="preserve">Выполнение самостоятельной работы при изучении дисциплины направлено на получение высшего углубленного </w:t>
      </w:r>
      <w:r w:rsidR="00E027D5">
        <w:rPr>
          <w:rFonts w:ascii="Times New Roman" w:hAnsi="Times New Roman"/>
          <w:sz w:val="28"/>
          <w:szCs w:val="28"/>
        </w:rPr>
        <w:t>естественно-научного</w:t>
      </w:r>
      <w:r w:rsidR="00CA09A6" w:rsidRPr="00C67C0B">
        <w:rPr>
          <w:rFonts w:ascii="Times New Roman" w:hAnsi="Times New Roman"/>
          <w:sz w:val="28"/>
          <w:szCs w:val="28"/>
        </w:rPr>
        <w:t xml:space="preserve"> образования, позволяющего выпускнику успешно работать в избранной сфере деятельности, обладать предметно-</w:t>
      </w:r>
      <w:r w:rsidR="00CA09A6" w:rsidRPr="00C67C0B">
        <w:rPr>
          <w:rFonts w:ascii="Times New Roman" w:hAnsi="Times New Roman"/>
          <w:sz w:val="28"/>
          <w:szCs w:val="28"/>
        </w:rPr>
        <w:lastRenderedPageBreak/>
        <w:t>специализированными компетенциями, способствующими его социальной мобильности и устойчивости на рынке труда.</w:t>
      </w:r>
    </w:p>
    <w:p w:rsidR="005F20F1" w:rsidRDefault="00E027D5" w:rsidP="00E027D5">
      <w:pPr>
        <w:pStyle w:val="20"/>
        <w:spacing w:line="360" w:lineRule="auto"/>
        <w:rPr>
          <w:szCs w:val="28"/>
        </w:rPr>
      </w:pPr>
      <w:r w:rsidRPr="00E027D5">
        <w:rPr>
          <w:szCs w:val="28"/>
        </w:rPr>
        <w:t>Данная дисциплина является полезной для выполнения научно</w:t>
      </w:r>
      <w:r>
        <w:rPr>
          <w:szCs w:val="28"/>
        </w:rPr>
        <w:t>-</w:t>
      </w:r>
      <w:r w:rsidRPr="00E027D5">
        <w:rPr>
          <w:szCs w:val="28"/>
        </w:rPr>
        <w:t>исследовательских работ по темам магистерских диссертаций</w:t>
      </w:r>
      <w:r w:rsidR="003F098F">
        <w:rPr>
          <w:szCs w:val="28"/>
        </w:rPr>
        <w:t>,</w:t>
      </w:r>
      <w:r w:rsidRPr="00E027D5">
        <w:rPr>
          <w:szCs w:val="28"/>
        </w:rPr>
        <w:t xml:space="preserve"> </w:t>
      </w:r>
      <w:r w:rsidR="003F098F">
        <w:rPr>
          <w:szCs w:val="28"/>
        </w:rPr>
        <w:t>пр</w:t>
      </w:r>
      <w:r w:rsidRPr="00E027D5">
        <w:rPr>
          <w:szCs w:val="28"/>
        </w:rPr>
        <w:t>и пр</w:t>
      </w:r>
      <w:r w:rsidRPr="00E027D5">
        <w:rPr>
          <w:szCs w:val="28"/>
        </w:rPr>
        <w:t>о</w:t>
      </w:r>
      <w:r w:rsidRPr="00E027D5">
        <w:rPr>
          <w:szCs w:val="28"/>
        </w:rPr>
        <w:t>хождении</w:t>
      </w:r>
      <w:r>
        <w:rPr>
          <w:szCs w:val="28"/>
        </w:rPr>
        <w:t xml:space="preserve"> </w:t>
      </w:r>
      <w:r w:rsidRPr="00E027D5">
        <w:rPr>
          <w:szCs w:val="28"/>
        </w:rPr>
        <w:t>научно-исследовательской практики, а также для дальнейшей научной и препода</w:t>
      </w:r>
      <w:r w:rsidR="003F098F">
        <w:rPr>
          <w:szCs w:val="28"/>
        </w:rPr>
        <w:t>вательской работы выпускников.</w:t>
      </w:r>
    </w:p>
    <w:p w:rsidR="00CA09A6" w:rsidRDefault="00CA09A6" w:rsidP="00577CD6">
      <w:pPr>
        <w:pStyle w:val="20"/>
        <w:spacing w:line="360" w:lineRule="auto"/>
        <w:rPr>
          <w:szCs w:val="28"/>
        </w:rPr>
      </w:pPr>
    </w:p>
    <w:p w:rsidR="00CA09A6" w:rsidRDefault="00CA09A6" w:rsidP="00577CD6">
      <w:pPr>
        <w:tabs>
          <w:tab w:val="right" w:pos="9354"/>
        </w:tabs>
        <w:spacing w:line="360" w:lineRule="auto"/>
        <w:ind w:left="709"/>
        <w:jc w:val="center"/>
        <w:rPr>
          <w:b/>
        </w:rPr>
      </w:pPr>
      <w:r>
        <w:rPr>
          <w:b/>
          <w:bCs/>
          <w:szCs w:val="28"/>
        </w:rPr>
        <w:t xml:space="preserve">1. </w:t>
      </w:r>
      <w:r w:rsidRPr="001C1CBD">
        <w:rPr>
          <w:b/>
          <w:bCs/>
          <w:szCs w:val="28"/>
        </w:rPr>
        <w:t xml:space="preserve">Структура </w:t>
      </w:r>
      <w:r>
        <w:rPr>
          <w:b/>
          <w:bCs/>
          <w:szCs w:val="28"/>
        </w:rPr>
        <w:t>самостоятельной работы</w:t>
      </w:r>
    </w:p>
    <w:p w:rsidR="00CA09A6" w:rsidRPr="0091601F" w:rsidRDefault="00CA09A6" w:rsidP="00577CD6">
      <w:pPr>
        <w:pStyle w:val="ab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0451" w:rsidRDefault="003F0451" w:rsidP="003F0451">
      <w:pPr>
        <w:spacing w:line="360" w:lineRule="auto"/>
        <w:ind w:firstLine="720"/>
        <w:rPr>
          <w:szCs w:val="28"/>
        </w:rPr>
      </w:pPr>
      <w:r>
        <w:rPr>
          <w:szCs w:val="28"/>
        </w:rPr>
        <w:t>На с</w:t>
      </w:r>
      <w:r w:rsidRPr="003F0451">
        <w:rPr>
          <w:szCs w:val="28"/>
        </w:rPr>
        <w:t>амостоятельн</w:t>
      </w:r>
      <w:r>
        <w:rPr>
          <w:szCs w:val="28"/>
        </w:rPr>
        <w:t>ую</w:t>
      </w:r>
      <w:r w:rsidRPr="003F0451">
        <w:rPr>
          <w:szCs w:val="28"/>
        </w:rPr>
        <w:t xml:space="preserve"> работ</w:t>
      </w:r>
      <w:r>
        <w:rPr>
          <w:szCs w:val="28"/>
        </w:rPr>
        <w:t>у</w:t>
      </w:r>
      <w:r w:rsidRPr="003F0451">
        <w:rPr>
          <w:szCs w:val="28"/>
        </w:rPr>
        <w:t xml:space="preserve"> студентов по дисциплине </w:t>
      </w:r>
      <w:r>
        <w:rPr>
          <w:szCs w:val="28"/>
        </w:rPr>
        <w:t>«</w:t>
      </w:r>
      <w:proofErr w:type="spellStart"/>
      <w:r w:rsidRPr="003F0451">
        <w:rPr>
          <w:szCs w:val="28"/>
        </w:rPr>
        <w:t>Спецглавы</w:t>
      </w:r>
      <w:proofErr w:type="spellEnd"/>
      <w:r w:rsidRPr="003F0451">
        <w:rPr>
          <w:szCs w:val="28"/>
        </w:rPr>
        <w:t xml:space="preserve"> физических и химических наук</w:t>
      </w:r>
      <w:r>
        <w:rPr>
          <w:szCs w:val="28"/>
        </w:rPr>
        <w:t>»</w:t>
      </w:r>
      <w:r w:rsidRPr="003F0451">
        <w:rPr>
          <w:szCs w:val="28"/>
        </w:rPr>
        <w:t xml:space="preserve"> </w:t>
      </w:r>
      <w:r>
        <w:rPr>
          <w:szCs w:val="28"/>
        </w:rPr>
        <w:t>отводится более половины</w:t>
      </w:r>
      <w:r w:rsidRPr="003F0451">
        <w:rPr>
          <w:szCs w:val="28"/>
        </w:rPr>
        <w:t xml:space="preserve"> </w:t>
      </w:r>
      <w:r>
        <w:rPr>
          <w:szCs w:val="28"/>
        </w:rPr>
        <w:t>часов от общей трудоемкости</w:t>
      </w:r>
      <w:r w:rsidRPr="003F0451">
        <w:rPr>
          <w:szCs w:val="28"/>
        </w:rPr>
        <w:t xml:space="preserve"> </w:t>
      </w:r>
      <w:r>
        <w:rPr>
          <w:szCs w:val="28"/>
        </w:rPr>
        <w:t xml:space="preserve">курса, она </w:t>
      </w:r>
      <w:r w:rsidRPr="003F0451">
        <w:rPr>
          <w:szCs w:val="28"/>
        </w:rPr>
        <w:t>организуется</w:t>
      </w:r>
      <w:r>
        <w:rPr>
          <w:szCs w:val="28"/>
        </w:rPr>
        <w:t xml:space="preserve"> </w:t>
      </w:r>
      <w:r w:rsidRPr="003F0451">
        <w:rPr>
          <w:szCs w:val="28"/>
        </w:rPr>
        <w:t>в соответствии с используемыми в учебном процессе формами учебных занятий.</w:t>
      </w:r>
    </w:p>
    <w:p w:rsidR="00E4456B" w:rsidRPr="00EA31CB" w:rsidRDefault="003F0451" w:rsidP="003F0451">
      <w:pPr>
        <w:spacing w:line="360" w:lineRule="auto"/>
        <w:ind w:firstLine="720"/>
        <w:rPr>
          <w:szCs w:val="28"/>
        </w:rPr>
      </w:pPr>
      <w:r w:rsidRPr="003F0451">
        <w:rPr>
          <w:szCs w:val="28"/>
        </w:rPr>
        <w:t>Выполнение всех видов самостоятельной работы по изучению курса поможет студентам сориентироваться в понимании основных понятий и проблем</w:t>
      </w:r>
      <w:r>
        <w:rPr>
          <w:szCs w:val="28"/>
        </w:rPr>
        <w:t xml:space="preserve"> </w:t>
      </w:r>
      <w:r w:rsidRPr="003F0451">
        <w:rPr>
          <w:szCs w:val="28"/>
        </w:rPr>
        <w:t>курса, освоить приемы и способы решения конкретных задач из различных</w:t>
      </w:r>
      <w:r>
        <w:rPr>
          <w:szCs w:val="28"/>
        </w:rPr>
        <w:t xml:space="preserve"> </w:t>
      </w:r>
      <w:r w:rsidRPr="003F0451">
        <w:rPr>
          <w:szCs w:val="28"/>
        </w:rPr>
        <w:t>областей науки, овладеть научным проектированием, необх</w:t>
      </w:r>
      <w:r w:rsidRPr="003F0451">
        <w:rPr>
          <w:szCs w:val="28"/>
        </w:rPr>
        <w:t>о</w:t>
      </w:r>
      <w:r w:rsidRPr="003F0451">
        <w:rPr>
          <w:szCs w:val="28"/>
        </w:rPr>
        <w:t xml:space="preserve">димым для написания любого уровня научных текстов </w:t>
      </w:r>
      <w:r>
        <w:rPr>
          <w:szCs w:val="28"/>
        </w:rPr>
        <w:t>(</w:t>
      </w:r>
      <w:r w:rsidRPr="003F0451">
        <w:rPr>
          <w:szCs w:val="28"/>
        </w:rPr>
        <w:t>от проектов до научных статей</w:t>
      </w:r>
      <w:r>
        <w:rPr>
          <w:szCs w:val="28"/>
        </w:rPr>
        <w:t>)</w:t>
      </w:r>
      <w:r w:rsidRPr="003F0451">
        <w:rPr>
          <w:szCs w:val="28"/>
        </w:rPr>
        <w:t>, выработать умение выделить общие закономерности ра</w:t>
      </w:r>
      <w:r w:rsidRPr="003F0451">
        <w:rPr>
          <w:szCs w:val="28"/>
        </w:rPr>
        <w:t>з</w:t>
      </w:r>
      <w:r w:rsidRPr="003F0451">
        <w:rPr>
          <w:szCs w:val="28"/>
        </w:rPr>
        <w:t>вития науки на фоне конкретного содержания состояния науки в опред</w:t>
      </w:r>
      <w:r w:rsidRPr="003F0451">
        <w:rPr>
          <w:szCs w:val="28"/>
        </w:rPr>
        <w:t>е</w:t>
      </w:r>
      <w:r w:rsidRPr="003F0451">
        <w:rPr>
          <w:szCs w:val="28"/>
        </w:rPr>
        <w:t>ленную эпоху, конкретных</w:t>
      </w:r>
      <w:r>
        <w:rPr>
          <w:szCs w:val="28"/>
        </w:rPr>
        <w:t xml:space="preserve"> </w:t>
      </w:r>
      <w:r w:rsidRPr="003F0451">
        <w:rPr>
          <w:szCs w:val="28"/>
        </w:rPr>
        <w:t>фактов и научных биографий известных уч</w:t>
      </w:r>
      <w:r w:rsidRPr="003F0451">
        <w:rPr>
          <w:szCs w:val="28"/>
        </w:rPr>
        <w:t>е</w:t>
      </w:r>
      <w:r w:rsidRPr="003F0451">
        <w:rPr>
          <w:szCs w:val="28"/>
        </w:rPr>
        <w:t>ных. В конечном итоге студенты</w:t>
      </w:r>
      <w:r>
        <w:rPr>
          <w:szCs w:val="28"/>
        </w:rPr>
        <w:t xml:space="preserve"> </w:t>
      </w:r>
      <w:r w:rsidRPr="003F0451">
        <w:rPr>
          <w:szCs w:val="28"/>
        </w:rPr>
        <w:t>должны понять свое место в науке, опр</w:t>
      </w:r>
      <w:r w:rsidRPr="003F0451">
        <w:rPr>
          <w:szCs w:val="28"/>
        </w:rPr>
        <w:t>е</w:t>
      </w:r>
      <w:r w:rsidRPr="003F0451">
        <w:rPr>
          <w:szCs w:val="28"/>
        </w:rPr>
        <w:t>делить свои цели в жизни и в занятиях профессиональной деятельностью, развить свои творческие способности, подготовить к будущей деятельн</w:t>
      </w:r>
      <w:r w:rsidRPr="003F0451">
        <w:rPr>
          <w:szCs w:val="28"/>
        </w:rPr>
        <w:t>о</w:t>
      </w:r>
      <w:r w:rsidRPr="003F0451">
        <w:rPr>
          <w:szCs w:val="28"/>
        </w:rPr>
        <w:t xml:space="preserve">сти молодых специалистов.          </w:t>
      </w:r>
      <w:r w:rsidR="00E4456B" w:rsidRPr="00EA31CB">
        <w:rPr>
          <w:szCs w:val="28"/>
        </w:rPr>
        <w:t xml:space="preserve"> </w:t>
      </w:r>
    </w:p>
    <w:p w:rsidR="00E4456B" w:rsidRPr="00EA31CB" w:rsidRDefault="00E4456B" w:rsidP="00577CD6">
      <w:pPr>
        <w:spacing w:line="360" w:lineRule="auto"/>
        <w:ind w:firstLine="709"/>
        <w:rPr>
          <w:szCs w:val="28"/>
        </w:rPr>
      </w:pPr>
      <w:r w:rsidRPr="00EA31CB">
        <w:rPr>
          <w:szCs w:val="28"/>
        </w:rPr>
        <w:t>Самостоятельная работа по курсу «</w:t>
      </w:r>
      <w:proofErr w:type="spellStart"/>
      <w:r w:rsidR="006F758C" w:rsidRPr="00E027D5">
        <w:rPr>
          <w:szCs w:val="28"/>
        </w:rPr>
        <w:t>Спецглавы</w:t>
      </w:r>
      <w:proofErr w:type="spellEnd"/>
      <w:r w:rsidR="006F758C" w:rsidRPr="00E027D5">
        <w:rPr>
          <w:szCs w:val="28"/>
        </w:rPr>
        <w:t xml:space="preserve"> физических и химич</w:t>
      </w:r>
      <w:r w:rsidR="006F758C" w:rsidRPr="00E027D5">
        <w:rPr>
          <w:szCs w:val="28"/>
        </w:rPr>
        <w:t>е</w:t>
      </w:r>
      <w:r w:rsidR="006F758C" w:rsidRPr="00E027D5">
        <w:rPr>
          <w:szCs w:val="28"/>
        </w:rPr>
        <w:t>ских наук</w:t>
      </w:r>
      <w:r w:rsidRPr="00EA31CB">
        <w:rPr>
          <w:szCs w:val="28"/>
        </w:rPr>
        <w:t>» включает:</w:t>
      </w:r>
    </w:p>
    <w:p w:rsidR="00E4456B" w:rsidRPr="00577CD6" w:rsidRDefault="00E4456B" w:rsidP="00577CD6">
      <w:pPr>
        <w:spacing w:line="360" w:lineRule="auto"/>
        <w:ind w:firstLine="709"/>
        <w:rPr>
          <w:szCs w:val="28"/>
        </w:rPr>
      </w:pPr>
      <w:r w:rsidRPr="00EA31CB">
        <w:rPr>
          <w:szCs w:val="28"/>
        </w:rPr>
        <w:t xml:space="preserve">- </w:t>
      </w:r>
      <w:r w:rsidRPr="00577CD6">
        <w:rPr>
          <w:szCs w:val="28"/>
        </w:rPr>
        <w:t>самостоятельное изучение теоретического материала с использов</w:t>
      </w:r>
      <w:r w:rsidRPr="00577CD6">
        <w:rPr>
          <w:szCs w:val="28"/>
        </w:rPr>
        <w:t>а</w:t>
      </w:r>
      <w:r w:rsidR="008A09B1">
        <w:rPr>
          <w:szCs w:val="28"/>
        </w:rPr>
        <w:t>нием рекомендуемой литературы;</w:t>
      </w:r>
    </w:p>
    <w:p w:rsidR="00E4456B" w:rsidRPr="00EA31CB" w:rsidRDefault="00E4456B" w:rsidP="006F758C">
      <w:pPr>
        <w:spacing w:line="360" w:lineRule="auto"/>
        <w:ind w:firstLine="709"/>
        <w:rPr>
          <w:szCs w:val="28"/>
        </w:rPr>
      </w:pPr>
      <w:r w:rsidRPr="00577CD6">
        <w:rPr>
          <w:szCs w:val="28"/>
        </w:rPr>
        <w:lastRenderedPageBreak/>
        <w:t xml:space="preserve">- </w:t>
      </w:r>
      <w:r w:rsidR="006F758C">
        <w:rPr>
          <w:szCs w:val="28"/>
        </w:rPr>
        <w:t>написание реферата</w:t>
      </w:r>
      <w:r w:rsidRPr="00EA31CB">
        <w:rPr>
          <w:szCs w:val="28"/>
        </w:rPr>
        <w:t>.</w:t>
      </w:r>
    </w:p>
    <w:p w:rsidR="00E4456B" w:rsidRPr="00EA31CB" w:rsidRDefault="006F758C" w:rsidP="00577CD6">
      <w:pPr>
        <w:spacing w:line="360" w:lineRule="auto"/>
        <w:ind w:firstLine="709"/>
        <w:rPr>
          <w:szCs w:val="28"/>
        </w:rPr>
      </w:pPr>
      <w:r>
        <w:rPr>
          <w:szCs w:val="28"/>
        </w:rPr>
        <w:t>Рефераты</w:t>
      </w:r>
      <w:r w:rsidR="00E4456B" w:rsidRPr="00EA31CB">
        <w:rPr>
          <w:szCs w:val="28"/>
        </w:rPr>
        <w:t xml:space="preserve"> оформляются в соответствии с требованиями </w:t>
      </w:r>
      <w:r w:rsidR="003F0451">
        <w:rPr>
          <w:szCs w:val="28"/>
        </w:rPr>
        <w:t>дл</w:t>
      </w:r>
      <w:r w:rsidR="00E4456B" w:rsidRPr="00EA31CB">
        <w:rPr>
          <w:szCs w:val="28"/>
        </w:rPr>
        <w:t>я студе</w:t>
      </w:r>
      <w:r w:rsidR="00E4456B" w:rsidRPr="00EA31CB">
        <w:rPr>
          <w:szCs w:val="28"/>
        </w:rPr>
        <w:t>н</w:t>
      </w:r>
      <w:r w:rsidR="00E4456B" w:rsidRPr="00EA31CB">
        <w:rPr>
          <w:szCs w:val="28"/>
        </w:rPr>
        <w:t xml:space="preserve">ческих текстовых документов и сдаются преподавателю в соответствии с </w:t>
      </w:r>
      <w:r w:rsidR="00143265">
        <w:rPr>
          <w:szCs w:val="28"/>
        </w:rPr>
        <w:t>графиком самостоятельной работы.</w:t>
      </w:r>
    </w:p>
    <w:p w:rsidR="00E4456B" w:rsidRPr="00EA31CB" w:rsidRDefault="00E4456B" w:rsidP="00577CD6">
      <w:pPr>
        <w:spacing w:line="360" w:lineRule="auto"/>
        <w:ind w:firstLine="709"/>
        <w:rPr>
          <w:color w:val="FF0000"/>
          <w:szCs w:val="28"/>
        </w:rPr>
      </w:pPr>
    </w:p>
    <w:p w:rsidR="00E4456B" w:rsidRPr="00EA31CB" w:rsidRDefault="00E4456B" w:rsidP="00577CD6">
      <w:pPr>
        <w:pStyle w:val="FR1"/>
        <w:spacing w:before="0" w:line="360" w:lineRule="auto"/>
        <w:ind w:left="0" w:firstLine="720"/>
        <w:jc w:val="both"/>
        <w:rPr>
          <w:rFonts w:ascii="Times New Roman" w:hAnsi="Times New Roman"/>
          <w:i w:val="0"/>
          <w:spacing w:val="-4"/>
          <w:sz w:val="28"/>
          <w:szCs w:val="28"/>
          <w:lang w:val="ru-RU"/>
        </w:rPr>
      </w:pPr>
      <w:r w:rsidRPr="00EA31CB">
        <w:rPr>
          <w:rFonts w:ascii="Times New Roman" w:hAnsi="Times New Roman"/>
          <w:i w:val="0"/>
          <w:sz w:val="28"/>
          <w:szCs w:val="28"/>
          <w:lang w:val="ru-RU"/>
        </w:rPr>
        <w:t>Объем дисциплины и виды учебной работы приведены в табл. 1.</w:t>
      </w:r>
    </w:p>
    <w:p w:rsidR="00E4456B" w:rsidRPr="00EA31CB" w:rsidRDefault="00E4456B" w:rsidP="00E4456B">
      <w:pPr>
        <w:pStyle w:val="FR1"/>
        <w:spacing w:before="0" w:line="235" w:lineRule="auto"/>
        <w:jc w:val="both"/>
        <w:rPr>
          <w:rFonts w:ascii="Times New Roman" w:hAnsi="Times New Roman"/>
          <w:i w:val="0"/>
          <w:spacing w:val="-4"/>
          <w:sz w:val="16"/>
          <w:szCs w:val="16"/>
          <w:lang w:val="ru-RU"/>
        </w:rPr>
      </w:pPr>
    </w:p>
    <w:p w:rsidR="00E4456B" w:rsidRDefault="00E4456B" w:rsidP="00E4456B">
      <w:pPr>
        <w:pStyle w:val="FR1"/>
        <w:spacing w:before="0" w:line="235" w:lineRule="auto"/>
        <w:jc w:val="right"/>
        <w:rPr>
          <w:rFonts w:ascii="Times New Roman" w:hAnsi="Times New Roman"/>
          <w:i w:val="0"/>
          <w:spacing w:val="-4"/>
          <w:sz w:val="24"/>
          <w:szCs w:val="24"/>
          <w:lang w:val="ru-RU"/>
        </w:rPr>
      </w:pPr>
      <w:r w:rsidRPr="00EA31CB">
        <w:rPr>
          <w:rFonts w:ascii="Times New Roman" w:hAnsi="Times New Roman"/>
          <w:i w:val="0"/>
          <w:spacing w:val="-4"/>
          <w:sz w:val="24"/>
          <w:szCs w:val="24"/>
          <w:lang w:val="ru-RU"/>
        </w:rPr>
        <w:t>Таблица 1</w:t>
      </w:r>
    </w:p>
    <w:tbl>
      <w:tblPr>
        <w:tblW w:w="682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38"/>
        <w:gridCol w:w="1279"/>
        <w:gridCol w:w="1003"/>
      </w:tblGrid>
      <w:tr w:rsidR="000F6740" w:rsidRPr="00563E1A" w:rsidTr="00C64EDD">
        <w:trPr>
          <w:trHeight w:hRule="exact" w:val="254"/>
          <w:jc w:val="center"/>
        </w:trPr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740" w:rsidRPr="004D4181" w:rsidRDefault="000F6740" w:rsidP="00C64EDD">
            <w:pPr>
              <w:pStyle w:val="11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740" w:rsidRDefault="000F6740" w:rsidP="00C64EDD">
            <w:pPr>
              <w:pStyle w:val="11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 xml:space="preserve">Всего </w:t>
            </w:r>
          </w:p>
          <w:p w:rsidR="008A09B1" w:rsidRPr="004D4181" w:rsidRDefault="008A09B1" w:rsidP="00C64EDD">
            <w:pPr>
              <w:pStyle w:val="11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F6740" w:rsidRPr="004D4181" w:rsidRDefault="008A09B1" w:rsidP="00C64EDD">
            <w:pPr>
              <w:pStyle w:val="11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64EDD">
              <w:rPr>
                <w:sz w:val="24"/>
                <w:szCs w:val="24"/>
              </w:rPr>
              <w:t>часов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0" w:rsidRPr="004D4181" w:rsidRDefault="000F6740" w:rsidP="00C64EDD">
            <w:pPr>
              <w:pStyle w:val="11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Семестр</w:t>
            </w:r>
          </w:p>
        </w:tc>
      </w:tr>
      <w:tr w:rsidR="000F6740" w:rsidRPr="00563E1A" w:rsidTr="00C64EDD">
        <w:trPr>
          <w:trHeight w:hRule="exact" w:val="831"/>
          <w:jc w:val="center"/>
        </w:trPr>
        <w:tc>
          <w:tcPr>
            <w:tcW w:w="4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740" w:rsidRPr="00563E1A" w:rsidRDefault="000F6740" w:rsidP="00C64EDD">
            <w:pPr>
              <w:spacing w:line="360" w:lineRule="auto"/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740" w:rsidRPr="00563E1A" w:rsidRDefault="000F6740" w:rsidP="00C64EDD">
            <w:pPr>
              <w:spacing w:line="360" w:lineRule="auto"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0" w:rsidRPr="004D4181" w:rsidRDefault="006F758C" w:rsidP="00C64EDD">
            <w:pPr>
              <w:pStyle w:val="11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F6740" w:rsidRPr="00563E1A" w:rsidTr="00C64EDD">
        <w:trPr>
          <w:trHeight w:hRule="exact" w:val="365"/>
          <w:jc w:val="center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0" w:rsidRPr="004D4181" w:rsidRDefault="000F6740" w:rsidP="00C64EDD">
            <w:pPr>
              <w:pStyle w:val="11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4D4181">
              <w:rPr>
                <w:b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0" w:rsidRPr="008A09B1" w:rsidRDefault="008A09B1" w:rsidP="00C64EDD">
            <w:pPr>
              <w:pStyle w:val="11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A09B1">
              <w:rPr>
                <w:b/>
                <w:sz w:val="24"/>
                <w:szCs w:val="24"/>
              </w:rPr>
              <w:t>1(</w:t>
            </w:r>
            <w:r w:rsidR="006F758C" w:rsidRPr="008A09B1">
              <w:rPr>
                <w:b/>
                <w:sz w:val="24"/>
                <w:szCs w:val="24"/>
              </w:rPr>
              <w:t>36</w:t>
            </w:r>
            <w:r w:rsidRPr="008A09B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0" w:rsidRPr="008A09B1" w:rsidRDefault="008A09B1" w:rsidP="00C64EDD">
            <w:pPr>
              <w:pStyle w:val="11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A09B1">
              <w:rPr>
                <w:b/>
                <w:sz w:val="24"/>
                <w:szCs w:val="24"/>
              </w:rPr>
              <w:t>1(36)</w:t>
            </w:r>
          </w:p>
        </w:tc>
      </w:tr>
      <w:tr w:rsidR="000F6740" w:rsidRPr="00563E1A" w:rsidTr="00C64EDD">
        <w:trPr>
          <w:trHeight w:hRule="exact" w:val="427"/>
          <w:jc w:val="center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0" w:rsidRPr="004D4181" w:rsidRDefault="000F6740" w:rsidP="00C64EDD">
            <w:pPr>
              <w:pStyle w:val="11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4D4181">
              <w:rPr>
                <w:b/>
                <w:sz w:val="24"/>
                <w:szCs w:val="24"/>
              </w:rPr>
              <w:t>Аудиторные занятия: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0" w:rsidRPr="004D4181" w:rsidRDefault="008A09B1" w:rsidP="00C64EDD">
            <w:pPr>
              <w:pStyle w:val="11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0,44(</w:t>
            </w:r>
            <w:r w:rsidR="006F758C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0" w:rsidRPr="004D4181" w:rsidRDefault="008A09B1" w:rsidP="00C64EDD">
            <w:pPr>
              <w:pStyle w:val="11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0,44(16)</w:t>
            </w:r>
          </w:p>
        </w:tc>
      </w:tr>
      <w:tr w:rsidR="000F6740" w:rsidRPr="00563E1A" w:rsidTr="00C64EDD">
        <w:trPr>
          <w:trHeight w:hRule="exact" w:val="419"/>
          <w:jc w:val="center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0" w:rsidRPr="004D4181" w:rsidRDefault="000F6740" w:rsidP="00C64EDD">
            <w:pPr>
              <w:pStyle w:val="11"/>
              <w:spacing w:line="360" w:lineRule="auto"/>
              <w:ind w:left="0" w:firstLine="244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лекции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0" w:rsidRPr="004D4181" w:rsidRDefault="008A09B1" w:rsidP="00C64EDD">
            <w:pPr>
              <w:pStyle w:val="11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0,22(</w:t>
            </w:r>
            <w:r w:rsidR="006F758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0" w:rsidRPr="004D4181" w:rsidRDefault="008A09B1" w:rsidP="00C64EDD">
            <w:pPr>
              <w:pStyle w:val="11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0,22(8)</w:t>
            </w:r>
          </w:p>
        </w:tc>
      </w:tr>
      <w:tr w:rsidR="000F6740" w:rsidRPr="00563E1A" w:rsidTr="00C64EDD">
        <w:trPr>
          <w:trHeight w:hRule="exact" w:val="425"/>
          <w:jc w:val="center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0" w:rsidRPr="004D4181" w:rsidRDefault="006F758C" w:rsidP="006F758C">
            <w:pPr>
              <w:pStyle w:val="11"/>
              <w:spacing w:line="36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семинарские занятия</w:t>
            </w:r>
            <w:r w:rsidR="000F6740" w:rsidRPr="004D418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СЗ</w:t>
            </w:r>
            <w:r w:rsidR="000F6740" w:rsidRPr="004D4181">
              <w:rPr>
                <w:sz w:val="24"/>
                <w:szCs w:val="24"/>
              </w:rPr>
              <w:t>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0" w:rsidRPr="004D4181" w:rsidRDefault="008A09B1" w:rsidP="00C64EDD">
            <w:pPr>
              <w:pStyle w:val="11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0,22(8)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0" w:rsidRPr="004D4181" w:rsidRDefault="008A09B1" w:rsidP="00C64EDD">
            <w:pPr>
              <w:pStyle w:val="11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0,22(8)</w:t>
            </w:r>
          </w:p>
        </w:tc>
      </w:tr>
      <w:tr w:rsidR="000F6740" w:rsidRPr="00563E1A" w:rsidTr="00C64EDD">
        <w:trPr>
          <w:trHeight w:hRule="exact" w:val="423"/>
          <w:jc w:val="center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0" w:rsidRPr="004D4181" w:rsidRDefault="000F6740" w:rsidP="00C64EDD">
            <w:pPr>
              <w:pStyle w:val="11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4D4181">
              <w:rPr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0" w:rsidRPr="008A09B1" w:rsidRDefault="008A09B1" w:rsidP="00C64EDD">
            <w:pPr>
              <w:pStyle w:val="11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A09B1">
              <w:rPr>
                <w:b/>
                <w:sz w:val="24"/>
                <w:szCs w:val="24"/>
              </w:rPr>
              <w:t>0,55(</w:t>
            </w:r>
            <w:r w:rsidR="006F758C" w:rsidRPr="008A09B1">
              <w:rPr>
                <w:b/>
                <w:sz w:val="24"/>
                <w:szCs w:val="24"/>
              </w:rPr>
              <w:t>20</w:t>
            </w:r>
            <w:r w:rsidRPr="008A09B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0" w:rsidRPr="008A09B1" w:rsidRDefault="008A09B1" w:rsidP="00C64EDD">
            <w:pPr>
              <w:pStyle w:val="11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A09B1">
              <w:rPr>
                <w:b/>
                <w:sz w:val="24"/>
                <w:szCs w:val="24"/>
              </w:rPr>
              <w:t>0,55(20)</w:t>
            </w:r>
          </w:p>
        </w:tc>
      </w:tr>
      <w:tr w:rsidR="000F6740" w:rsidRPr="00563E1A" w:rsidTr="00C64EDD">
        <w:trPr>
          <w:trHeight w:hRule="exact" w:val="401"/>
          <w:jc w:val="center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0" w:rsidRPr="004D4181" w:rsidRDefault="000F6740" w:rsidP="00C64EDD">
            <w:pPr>
              <w:pStyle w:val="11"/>
              <w:spacing w:line="360" w:lineRule="auto"/>
              <w:ind w:left="0" w:firstLine="244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изучение теоретического курса (ТО)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0" w:rsidRPr="004D4181" w:rsidRDefault="008A09B1" w:rsidP="00C64EDD">
            <w:pPr>
              <w:pStyle w:val="11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0,33(</w:t>
            </w:r>
            <w:r w:rsidR="006F758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0" w:rsidRPr="004D4181" w:rsidRDefault="008A09B1" w:rsidP="00C64EDD">
            <w:pPr>
              <w:pStyle w:val="11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0,33(12)</w:t>
            </w:r>
          </w:p>
        </w:tc>
      </w:tr>
      <w:tr w:rsidR="000F6740" w:rsidRPr="00563E1A" w:rsidTr="00C64EDD">
        <w:trPr>
          <w:trHeight w:hRule="exact" w:val="435"/>
          <w:jc w:val="center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0" w:rsidRPr="004D4181" w:rsidRDefault="006F758C" w:rsidP="00C64EDD">
            <w:pPr>
              <w:pStyle w:val="11"/>
              <w:spacing w:line="36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0" w:rsidRPr="004D4181" w:rsidRDefault="008A09B1" w:rsidP="00C64EDD">
            <w:pPr>
              <w:pStyle w:val="11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0,22(8)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0" w:rsidRPr="004D4181" w:rsidRDefault="008A09B1" w:rsidP="00C64EDD">
            <w:pPr>
              <w:pStyle w:val="11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0,22(8)</w:t>
            </w:r>
          </w:p>
        </w:tc>
      </w:tr>
      <w:tr w:rsidR="000F6740" w:rsidRPr="00563E1A" w:rsidTr="00C64EDD">
        <w:trPr>
          <w:trHeight w:hRule="exact" w:val="413"/>
          <w:jc w:val="center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0" w:rsidRPr="004D4181" w:rsidRDefault="000F6740" w:rsidP="00C64EDD">
            <w:pPr>
              <w:pStyle w:val="11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0" w:rsidRPr="004D4181" w:rsidRDefault="000F6740" w:rsidP="00C64EDD">
            <w:pPr>
              <w:pStyle w:val="11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40" w:rsidRPr="004D4181" w:rsidRDefault="000F6740" w:rsidP="00C64EDD">
            <w:pPr>
              <w:pStyle w:val="11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927178" w:rsidRPr="00EA31CB" w:rsidRDefault="00927178" w:rsidP="00E4456B">
      <w:pPr>
        <w:pStyle w:val="FR1"/>
        <w:spacing w:before="0" w:line="235" w:lineRule="auto"/>
        <w:jc w:val="right"/>
        <w:rPr>
          <w:rFonts w:ascii="Times New Roman" w:hAnsi="Times New Roman"/>
          <w:i w:val="0"/>
          <w:spacing w:val="-4"/>
          <w:sz w:val="24"/>
          <w:szCs w:val="24"/>
          <w:lang w:val="ru-RU"/>
        </w:rPr>
      </w:pPr>
    </w:p>
    <w:p w:rsidR="00E4456B" w:rsidRPr="00EA31CB" w:rsidRDefault="00E4456B" w:rsidP="00E4456B">
      <w:pPr>
        <w:pStyle w:val="FR1"/>
        <w:spacing w:before="0" w:line="235" w:lineRule="auto"/>
        <w:jc w:val="right"/>
        <w:rPr>
          <w:rFonts w:ascii="Times New Roman" w:hAnsi="Times New Roman"/>
          <w:i w:val="0"/>
          <w:spacing w:val="-4"/>
          <w:sz w:val="24"/>
          <w:szCs w:val="24"/>
          <w:lang w:val="ru-RU"/>
        </w:rPr>
      </w:pPr>
    </w:p>
    <w:p w:rsidR="00CA09A6" w:rsidRPr="00EA31CB" w:rsidRDefault="00CA09A6" w:rsidP="00577CD6">
      <w:pPr>
        <w:spacing w:line="360" w:lineRule="auto"/>
        <w:ind w:firstLine="709"/>
        <w:rPr>
          <w:szCs w:val="28"/>
        </w:rPr>
      </w:pPr>
      <w:r w:rsidRPr="00EA31CB">
        <w:rPr>
          <w:szCs w:val="28"/>
        </w:rPr>
        <w:t>Виды самостоятельной работы выбраны в соответствии с целями и задачами изучения дисциплины «</w:t>
      </w:r>
      <w:proofErr w:type="spellStart"/>
      <w:r w:rsidR="006F758C" w:rsidRPr="00E027D5">
        <w:rPr>
          <w:szCs w:val="28"/>
        </w:rPr>
        <w:t>Спецглавы</w:t>
      </w:r>
      <w:proofErr w:type="spellEnd"/>
      <w:r w:rsidR="006F758C" w:rsidRPr="00E027D5">
        <w:rPr>
          <w:szCs w:val="28"/>
        </w:rPr>
        <w:t xml:space="preserve"> физических и химических наук</w:t>
      </w:r>
      <w:r w:rsidRPr="00EA31CB">
        <w:rPr>
          <w:szCs w:val="28"/>
        </w:rPr>
        <w:t>», количество часов определено трудоемкостью конкретного вида с</w:t>
      </w:r>
      <w:r w:rsidRPr="00EA31CB">
        <w:rPr>
          <w:szCs w:val="28"/>
        </w:rPr>
        <w:t>а</w:t>
      </w:r>
      <w:r w:rsidRPr="00EA31CB">
        <w:rPr>
          <w:szCs w:val="28"/>
        </w:rPr>
        <w:t>мостоятельной работы. Каждый из видов самостоятельной работы пресл</w:t>
      </w:r>
      <w:r w:rsidRPr="00EA31CB">
        <w:rPr>
          <w:szCs w:val="28"/>
        </w:rPr>
        <w:t>е</w:t>
      </w:r>
      <w:r w:rsidRPr="00EA31CB">
        <w:rPr>
          <w:szCs w:val="28"/>
        </w:rPr>
        <w:t xml:space="preserve">дует свою цель. Так, самостоятельное изучение теоретического курса необходимо для </w:t>
      </w:r>
      <w:r w:rsidR="006F758C">
        <w:t>установления взаимосвязи между современными дост</w:t>
      </w:r>
      <w:r w:rsidR="006F758C">
        <w:t>и</w:t>
      </w:r>
      <w:r w:rsidR="006F758C">
        <w:t>жениями физики и химии с биологией</w:t>
      </w:r>
      <w:r w:rsidRPr="00EA31CB">
        <w:rPr>
          <w:szCs w:val="28"/>
        </w:rPr>
        <w:t xml:space="preserve">.  </w:t>
      </w:r>
      <w:r w:rsidR="006F758C">
        <w:rPr>
          <w:szCs w:val="28"/>
        </w:rPr>
        <w:t>Написание реферата</w:t>
      </w:r>
      <w:r w:rsidR="001D742D">
        <w:rPr>
          <w:szCs w:val="28"/>
        </w:rPr>
        <w:t xml:space="preserve"> способствует </w:t>
      </w:r>
      <w:r w:rsidR="006F758C">
        <w:rPr>
          <w:szCs w:val="28"/>
        </w:rPr>
        <w:t>формированию</w:t>
      </w:r>
      <w:r w:rsidR="001D742D">
        <w:rPr>
          <w:szCs w:val="28"/>
        </w:rPr>
        <w:t xml:space="preserve"> </w:t>
      </w:r>
      <w:r w:rsidR="006F758C">
        <w:t>мировоззренческой роли на более высоком методологич</w:t>
      </w:r>
      <w:r w:rsidR="006F758C">
        <w:t>е</w:t>
      </w:r>
      <w:r w:rsidR="006F758C">
        <w:t>ском уровне и помогает студентам ориентироваться в изменяющемся мире</w:t>
      </w:r>
      <w:r w:rsidR="001D742D">
        <w:rPr>
          <w:szCs w:val="28"/>
        </w:rPr>
        <w:t>.</w:t>
      </w:r>
      <w:r w:rsidRPr="00EA31CB">
        <w:rPr>
          <w:szCs w:val="28"/>
        </w:rPr>
        <w:t xml:space="preserve"> </w:t>
      </w:r>
    </w:p>
    <w:p w:rsidR="00867610" w:rsidRPr="00EA31CB" w:rsidRDefault="00867610">
      <w:pPr>
        <w:pStyle w:val="20"/>
        <w:spacing w:line="235" w:lineRule="auto"/>
        <w:rPr>
          <w:szCs w:val="28"/>
        </w:rPr>
      </w:pPr>
    </w:p>
    <w:p w:rsidR="00242767" w:rsidRPr="00EA31CB" w:rsidRDefault="00242767" w:rsidP="00577CD6">
      <w:pPr>
        <w:numPr>
          <w:ilvl w:val="0"/>
          <w:numId w:val="19"/>
        </w:numPr>
        <w:spacing w:line="360" w:lineRule="auto"/>
        <w:jc w:val="center"/>
        <w:rPr>
          <w:b/>
          <w:color w:val="000000"/>
          <w:szCs w:val="28"/>
        </w:rPr>
      </w:pPr>
      <w:r w:rsidRPr="00EA31CB">
        <w:rPr>
          <w:b/>
          <w:color w:val="000000"/>
          <w:szCs w:val="28"/>
        </w:rPr>
        <w:t xml:space="preserve">Методика реализации самостоятельной работы </w:t>
      </w:r>
      <w:r w:rsidRPr="00EA31CB">
        <w:rPr>
          <w:b/>
          <w:color w:val="000000"/>
          <w:szCs w:val="28"/>
        </w:rPr>
        <w:br/>
        <w:t>по изучению теоретического курса</w:t>
      </w:r>
    </w:p>
    <w:p w:rsidR="00350423" w:rsidRPr="00EA31CB" w:rsidRDefault="00350423" w:rsidP="00577CD6">
      <w:pPr>
        <w:spacing w:line="360" w:lineRule="auto"/>
        <w:ind w:firstLine="709"/>
        <w:rPr>
          <w:szCs w:val="28"/>
        </w:rPr>
      </w:pPr>
      <w:r w:rsidRPr="00EA31CB">
        <w:rPr>
          <w:szCs w:val="28"/>
        </w:rPr>
        <w:lastRenderedPageBreak/>
        <w:t>Самостоятельное изучение теоретического материала планируется по разделам курса 1–</w:t>
      </w:r>
      <w:r w:rsidR="00256711">
        <w:rPr>
          <w:szCs w:val="28"/>
        </w:rPr>
        <w:t>4</w:t>
      </w:r>
      <w:r w:rsidRPr="00EA31CB">
        <w:rPr>
          <w:szCs w:val="28"/>
        </w:rPr>
        <w:t>, содержание и количество часов на освоение теор</w:t>
      </w:r>
      <w:r w:rsidRPr="00EA31CB">
        <w:rPr>
          <w:szCs w:val="28"/>
        </w:rPr>
        <w:t>е</w:t>
      </w:r>
      <w:r w:rsidRPr="00EA31CB">
        <w:rPr>
          <w:szCs w:val="28"/>
        </w:rPr>
        <w:t>тического материала</w:t>
      </w:r>
      <w:r w:rsidR="00491B13">
        <w:rPr>
          <w:szCs w:val="28"/>
        </w:rPr>
        <w:t xml:space="preserve">, а также </w:t>
      </w:r>
      <w:r w:rsidR="00491B13" w:rsidRPr="00EA31CB">
        <w:rPr>
          <w:szCs w:val="28"/>
        </w:rPr>
        <w:t xml:space="preserve">рекомендуемая литература </w:t>
      </w:r>
      <w:r w:rsidRPr="00EA31CB">
        <w:rPr>
          <w:szCs w:val="28"/>
        </w:rPr>
        <w:t>указаны в табл</w:t>
      </w:r>
      <w:r w:rsidRPr="00EA31CB">
        <w:rPr>
          <w:szCs w:val="28"/>
        </w:rPr>
        <w:t>и</w:t>
      </w:r>
      <w:r w:rsidRPr="00EA31CB">
        <w:rPr>
          <w:szCs w:val="28"/>
        </w:rPr>
        <w:t>це</w:t>
      </w:r>
      <w:r w:rsidR="00B43FCF">
        <w:rPr>
          <w:szCs w:val="28"/>
        </w:rPr>
        <w:t xml:space="preserve"> </w:t>
      </w:r>
      <w:r w:rsidRPr="00EA31CB">
        <w:rPr>
          <w:szCs w:val="28"/>
        </w:rPr>
        <w:t>2.</w:t>
      </w:r>
    </w:p>
    <w:p w:rsidR="00DE1F3F" w:rsidRPr="00EA31CB" w:rsidRDefault="00DE1F3F" w:rsidP="00491B13">
      <w:pPr>
        <w:pStyle w:val="ae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A31CB">
        <w:rPr>
          <w:bCs/>
          <w:sz w:val="28"/>
          <w:szCs w:val="28"/>
        </w:rPr>
        <w:t xml:space="preserve">Если при прочтении </w:t>
      </w:r>
      <w:r w:rsidR="00256711">
        <w:rPr>
          <w:bCs/>
          <w:sz w:val="28"/>
          <w:szCs w:val="28"/>
        </w:rPr>
        <w:t xml:space="preserve">теоретического материала </w:t>
      </w:r>
      <w:r w:rsidRPr="00EA31CB">
        <w:rPr>
          <w:bCs/>
          <w:sz w:val="28"/>
          <w:szCs w:val="28"/>
        </w:rPr>
        <w:t>возникают вопросы, студент может проконсультироваться у преподавателя по электронной п</w:t>
      </w:r>
      <w:r w:rsidRPr="00EA31CB">
        <w:rPr>
          <w:bCs/>
          <w:sz w:val="28"/>
          <w:szCs w:val="28"/>
        </w:rPr>
        <w:t>о</w:t>
      </w:r>
      <w:r w:rsidRPr="00EA31CB">
        <w:rPr>
          <w:bCs/>
          <w:sz w:val="28"/>
          <w:szCs w:val="28"/>
        </w:rPr>
        <w:t xml:space="preserve">чте или на периодических очных консультациях. </w:t>
      </w:r>
      <w:r w:rsidR="00491B13">
        <w:rPr>
          <w:sz w:val="28"/>
          <w:szCs w:val="28"/>
        </w:rPr>
        <w:t>Заочные консультации с преподавателем</w:t>
      </w:r>
      <w:r w:rsidRPr="00EA31CB">
        <w:rPr>
          <w:sz w:val="28"/>
          <w:szCs w:val="28"/>
        </w:rPr>
        <w:t xml:space="preserve"> </w:t>
      </w:r>
      <w:r w:rsidR="00491B13">
        <w:rPr>
          <w:sz w:val="28"/>
          <w:szCs w:val="28"/>
        </w:rPr>
        <w:t xml:space="preserve">осуществляют </w:t>
      </w:r>
      <w:r w:rsidRPr="00EA31CB">
        <w:rPr>
          <w:sz w:val="28"/>
          <w:szCs w:val="28"/>
        </w:rPr>
        <w:t>с помощью электронной  почты, форумов в образовательно-информационной среде на сайте университета.</w:t>
      </w:r>
    </w:p>
    <w:p w:rsidR="00350423" w:rsidRPr="00EA31CB" w:rsidRDefault="00350423" w:rsidP="00577CD6">
      <w:pPr>
        <w:spacing w:line="360" w:lineRule="auto"/>
        <w:ind w:firstLine="709"/>
        <w:rPr>
          <w:szCs w:val="28"/>
        </w:rPr>
      </w:pPr>
      <w:r w:rsidRPr="00EA31CB">
        <w:rPr>
          <w:szCs w:val="28"/>
        </w:rPr>
        <w:t>При самостоятельном изучении теоретического курса студентам необходимо:</w:t>
      </w:r>
    </w:p>
    <w:p w:rsidR="00350423" w:rsidRPr="00EA31CB" w:rsidRDefault="00350423" w:rsidP="00577CD6">
      <w:pPr>
        <w:spacing w:line="360" w:lineRule="auto"/>
        <w:ind w:firstLine="709"/>
        <w:rPr>
          <w:szCs w:val="28"/>
        </w:rPr>
      </w:pPr>
      <w:r w:rsidRPr="00EA31CB">
        <w:rPr>
          <w:szCs w:val="28"/>
        </w:rPr>
        <w:t>-  самостоятельно изучить темы теоретического курса в соответствие учебной программой дисциплины;</w:t>
      </w:r>
    </w:p>
    <w:p w:rsidR="00350423" w:rsidRPr="00EA31CB" w:rsidRDefault="00350423" w:rsidP="00577CD6">
      <w:pPr>
        <w:spacing w:line="360" w:lineRule="auto"/>
        <w:ind w:firstLine="709"/>
        <w:rPr>
          <w:szCs w:val="28"/>
        </w:rPr>
      </w:pPr>
      <w:r w:rsidRPr="00EA31CB">
        <w:rPr>
          <w:szCs w:val="28"/>
        </w:rPr>
        <w:t>-  подготовить устные ответы на контрольные вопросы, приведенные по</w:t>
      </w:r>
      <w:r w:rsidR="00442E75">
        <w:rPr>
          <w:szCs w:val="28"/>
        </w:rPr>
        <w:t>сле каждой темы</w:t>
      </w:r>
      <w:r w:rsidRPr="00EA31CB">
        <w:rPr>
          <w:szCs w:val="28"/>
        </w:rPr>
        <w:t>.</w:t>
      </w:r>
    </w:p>
    <w:p w:rsidR="00350423" w:rsidRPr="00EA31CB" w:rsidRDefault="00350423" w:rsidP="00577CD6">
      <w:pPr>
        <w:spacing w:line="360" w:lineRule="auto"/>
        <w:ind w:firstLine="709"/>
        <w:rPr>
          <w:szCs w:val="28"/>
        </w:rPr>
      </w:pPr>
      <w:r w:rsidRPr="00EA31CB">
        <w:rPr>
          <w:bCs/>
          <w:color w:val="000000"/>
          <w:spacing w:val="-2"/>
          <w:szCs w:val="28"/>
        </w:rPr>
        <w:t xml:space="preserve">Самостоятельная работа выполняется студентами на основе учебно-методических материалов дисциплины, приведенных в </w:t>
      </w:r>
      <w:r w:rsidR="00EA31CB">
        <w:rPr>
          <w:bCs/>
          <w:color w:val="000000"/>
          <w:spacing w:val="-2"/>
          <w:szCs w:val="28"/>
        </w:rPr>
        <w:t>библиографическом списке</w:t>
      </w:r>
      <w:r w:rsidRPr="00EA31CB">
        <w:rPr>
          <w:bCs/>
          <w:color w:val="000000"/>
          <w:spacing w:val="-2"/>
          <w:szCs w:val="28"/>
        </w:rPr>
        <w:t>.</w:t>
      </w:r>
    </w:p>
    <w:p w:rsidR="00350423" w:rsidRDefault="00350423" w:rsidP="00577CD6">
      <w:pPr>
        <w:spacing w:line="360" w:lineRule="auto"/>
        <w:ind w:firstLine="709"/>
        <w:rPr>
          <w:szCs w:val="28"/>
        </w:rPr>
      </w:pPr>
      <w:r w:rsidRPr="00EA31CB">
        <w:rPr>
          <w:szCs w:val="28"/>
        </w:rPr>
        <w:t>Темы на самостоятельное изучение преподаватель выдает на занят</w:t>
      </w:r>
      <w:r w:rsidRPr="00EA31CB">
        <w:rPr>
          <w:szCs w:val="28"/>
        </w:rPr>
        <w:t>и</w:t>
      </w:r>
      <w:r w:rsidRPr="00EA31CB">
        <w:rPr>
          <w:szCs w:val="28"/>
        </w:rPr>
        <w:t>ях в соответствии с графиком учебного процесса и самостоятельной раб</w:t>
      </w:r>
      <w:r w:rsidRPr="00EA31CB">
        <w:rPr>
          <w:szCs w:val="28"/>
        </w:rPr>
        <w:t>о</w:t>
      </w:r>
      <w:r w:rsidRPr="00EA31CB">
        <w:rPr>
          <w:szCs w:val="28"/>
        </w:rPr>
        <w:t xml:space="preserve">ты. </w:t>
      </w:r>
    </w:p>
    <w:p w:rsidR="00350423" w:rsidRPr="00EA31CB" w:rsidRDefault="00491B13" w:rsidP="00350423"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Таблица </w:t>
      </w:r>
      <w:r w:rsidR="00350423" w:rsidRPr="00EA31CB">
        <w:rPr>
          <w:bCs/>
          <w:sz w:val="24"/>
          <w:szCs w:val="24"/>
        </w:rPr>
        <w:t>2</w:t>
      </w:r>
    </w:p>
    <w:p w:rsidR="00350423" w:rsidRPr="00EA31CB" w:rsidRDefault="00350423" w:rsidP="00350423">
      <w:pPr>
        <w:ind w:firstLine="709"/>
        <w:rPr>
          <w:sz w:val="24"/>
          <w:szCs w:val="24"/>
        </w:rPr>
      </w:pPr>
    </w:p>
    <w:p w:rsidR="00350423" w:rsidRPr="00D46B57" w:rsidRDefault="00350423" w:rsidP="00350423">
      <w:pPr>
        <w:ind w:firstLine="709"/>
        <w:jc w:val="center"/>
        <w:rPr>
          <w:szCs w:val="28"/>
        </w:rPr>
      </w:pPr>
      <w:r w:rsidRPr="00D46B57">
        <w:rPr>
          <w:szCs w:val="28"/>
        </w:rPr>
        <w:t>Самостоятельное из</w:t>
      </w:r>
      <w:r w:rsidR="008E3625">
        <w:rPr>
          <w:szCs w:val="28"/>
        </w:rPr>
        <w:t>учение теоретического материала</w:t>
      </w:r>
    </w:p>
    <w:p w:rsidR="00350423" w:rsidRPr="00EA31CB" w:rsidRDefault="00350423" w:rsidP="00350423">
      <w:pPr>
        <w:ind w:firstLine="709"/>
        <w:rPr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"/>
        <w:gridCol w:w="2039"/>
        <w:gridCol w:w="6804"/>
      </w:tblGrid>
      <w:tr w:rsidR="00350423" w:rsidRPr="00EA31CB">
        <w:trPr>
          <w:trHeight w:hRule="exact" w:val="648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23" w:rsidRPr="00EA31CB" w:rsidRDefault="00350423" w:rsidP="00BC574E">
            <w:pPr>
              <w:pStyle w:val="11"/>
              <w:spacing w:line="240" w:lineRule="auto"/>
              <w:ind w:left="0" w:firstLine="9"/>
              <w:jc w:val="center"/>
              <w:rPr>
                <w:b/>
                <w:sz w:val="24"/>
                <w:szCs w:val="24"/>
              </w:rPr>
            </w:pPr>
            <w:r w:rsidRPr="00EA31CB">
              <w:rPr>
                <w:b/>
                <w:sz w:val="24"/>
                <w:szCs w:val="24"/>
              </w:rPr>
              <w:t xml:space="preserve">№ </w:t>
            </w:r>
          </w:p>
          <w:p w:rsidR="00350423" w:rsidRPr="00EA31CB" w:rsidRDefault="00350423" w:rsidP="00BC574E">
            <w:pPr>
              <w:pStyle w:val="11"/>
              <w:spacing w:line="240" w:lineRule="auto"/>
              <w:ind w:left="0" w:firstLine="9"/>
              <w:jc w:val="center"/>
              <w:rPr>
                <w:b/>
                <w:sz w:val="24"/>
                <w:szCs w:val="24"/>
              </w:rPr>
            </w:pPr>
            <w:r w:rsidRPr="00EA31C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23" w:rsidRPr="00EA31CB" w:rsidRDefault="00B43FCF" w:rsidP="00BC574E">
            <w:pPr>
              <w:pStyle w:val="1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</w:t>
            </w:r>
            <w:r w:rsidR="00350423" w:rsidRPr="00EA31CB">
              <w:rPr>
                <w:b/>
                <w:sz w:val="24"/>
                <w:szCs w:val="24"/>
              </w:rPr>
              <w:t xml:space="preserve"> раздела </w:t>
            </w:r>
          </w:p>
          <w:p w:rsidR="00350423" w:rsidRPr="00EA31CB" w:rsidRDefault="00350423" w:rsidP="00BC574E">
            <w:pPr>
              <w:pStyle w:val="1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A31CB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23" w:rsidRPr="00EA31CB" w:rsidRDefault="00350423" w:rsidP="00BC574E">
            <w:pPr>
              <w:pStyle w:val="11"/>
              <w:spacing w:line="240" w:lineRule="auto"/>
              <w:ind w:left="0" w:firstLine="709"/>
              <w:jc w:val="center"/>
              <w:rPr>
                <w:b/>
                <w:sz w:val="24"/>
                <w:szCs w:val="24"/>
              </w:rPr>
            </w:pPr>
            <w:r w:rsidRPr="00EA31CB">
              <w:rPr>
                <w:b/>
                <w:sz w:val="24"/>
                <w:szCs w:val="24"/>
              </w:rPr>
              <w:t>Самостоятельное изучение</w:t>
            </w:r>
          </w:p>
          <w:p w:rsidR="00350423" w:rsidRPr="00EA31CB" w:rsidRDefault="00350423" w:rsidP="00BC574E">
            <w:pPr>
              <w:pStyle w:val="11"/>
              <w:spacing w:line="240" w:lineRule="auto"/>
              <w:ind w:left="0" w:firstLine="709"/>
              <w:jc w:val="center"/>
              <w:rPr>
                <w:b/>
                <w:sz w:val="24"/>
                <w:szCs w:val="24"/>
              </w:rPr>
            </w:pPr>
            <w:r w:rsidRPr="00EA31CB">
              <w:rPr>
                <w:b/>
                <w:sz w:val="24"/>
                <w:szCs w:val="24"/>
              </w:rPr>
              <w:t>теоретического материала по темам (часы)</w:t>
            </w:r>
          </w:p>
          <w:p w:rsidR="00350423" w:rsidRPr="00EA31CB" w:rsidRDefault="00350423" w:rsidP="00BC574E">
            <w:pPr>
              <w:pStyle w:val="11"/>
              <w:spacing w:line="240" w:lineRule="auto"/>
              <w:ind w:left="0"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350423" w:rsidRPr="00EA31CB">
        <w:trPr>
          <w:cantSplit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23" w:rsidRPr="00EA31CB" w:rsidRDefault="00350423" w:rsidP="00BC574E">
            <w:pPr>
              <w:pStyle w:val="11"/>
              <w:spacing w:line="240" w:lineRule="auto"/>
              <w:ind w:left="0" w:firstLine="9"/>
              <w:jc w:val="center"/>
              <w:rPr>
                <w:sz w:val="24"/>
                <w:szCs w:val="24"/>
              </w:rPr>
            </w:pPr>
            <w:r w:rsidRPr="00EA31CB">
              <w:rPr>
                <w:sz w:val="24"/>
                <w:szCs w:val="24"/>
              </w:rPr>
              <w:t>1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23" w:rsidRPr="00EA31CB" w:rsidRDefault="00350423" w:rsidP="00BC574E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A31CB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23" w:rsidRPr="00EA31CB" w:rsidRDefault="00350423" w:rsidP="00BC574E">
            <w:pPr>
              <w:pStyle w:val="11"/>
              <w:spacing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EA31CB">
              <w:rPr>
                <w:sz w:val="24"/>
                <w:szCs w:val="24"/>
              </w:rPr>
              <w:t>3</w:t>
            </w:r>
          </w:p>
        </w:tc>
      </w:tr>
      <w:tr w:rsidR="002740D7" w:rsidRPr="000961E7"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0D7" w:rsidRPr="00EA31CB" w:rsidRDefault="002740D7" w:rsidP="00BC574E">
            <w:pPr>
              <w:pStyle w:val="11"/>
              <w:spacing w:line="240" w:lineRule="auto"/>
              <w:ind w:left="102" w:firstLine="0"/>
              <w:rPr>
                <w:sz w:val="24"/>
                <w:szCs w:val="24"/>
              </w:rPr>
            </w:pPr>
            <w:r w:rsidRPr="00EA31CB">
              <w:rPr>
                <w:sz w:val="24"/>
                <w:szCs w:val="24"/>
              </w:rPr>
              <w:t>1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EC" w:rsidRPr="004722EC" w:rsidRDefault="002740D7" w:rsidP="004722EC">
            <w:pPr>
              <w:rPr>
                <w:sz w:val="24"/>
                <w:szCs w:val="24"/>
              </w:rPr>
            </w:pPr>
            <w:r w:rsidRPr="00B242F1">
              <w:rPr>
                <w:b/>
                <w:sz w:val="24"/>
                <w:szCs w:val="24"/>
              </w:rPr>
              <w:t xml:space="preserve">Модуль 1. </w:t>
            </w:r>
            <w:r w:rsidR="004722EC" w:rsidRPr="004722EC">
              <w:rPr>
                <w:sz w:val="24"/>
                <w:szCs w:val="24"/>
              </w:rPr>
              <w:t>Фу</w:t>
            </w:r>
            <w:r w:rsidR="004722EC" w:rsidRPr="004722EC">
              <w:rPr>
                <w:sz w:val="24"/>
                <w:szCs w:val="24"/>
              </w:rPr>
              <w:t>н</w:t>
            </w:r>
            <w:r w:rsidR="004722EC" w:rsidRPr="004722EC">
              <w:rPr>
                <w:sz w:val="24"/>
                <w:szCs w:val="24"/>
              </w:rPr>
              <w:t>даментальные ф</w:t>
            </w:r>
            <w:r w:rsidR="004722EC" w:rsidRPr="004722EC">
              <w:rPr>
                <w:sz w:val="24"/>
                <w:szCs w:val="24"/>
              </w:rPr>
              <w:t>и</w:t>
            </w:r>
            <w:r w:rsidR="004722EC" w:rsidRPr="004722EC">
              <w:rPr>
                <w:sz w:val="24"/>
                <w:szCs w:val="24"/>
              </w:rPr>
              <w:t>зические и хим</w:t>
            </w:r>
            <w:r w:rsidR="004722EC" w:rsidRPr="004722EC">
              <w:rPr>
                <w:sz w:val="24"/>
                <w:szCs w:val="24"/>
              </w:rPr>
              <w:t>и</w:t>
            </w:r>
            <w:r w:rsidR="004722EC" w:rsidRPr="004722EC">
              <w:rPr>
                <w:sz w:val="24"/>
                <w:szCs w:val="24"/>
              </w:rPr>
              <w:t xml:space="preserve">ческие </w:t>
            </w:r>
            <w:proofErr w:type="spellStart"/>
            <w:r w:rsidR="004722EC" w:rsidRPr="004722EC">
              <w:rPr>
                <w:sz w:val="24"/>
                <w:szCs w:val="24"/>
              </w:rPr>
              <w:t>констан</w:t>
            </w:r>
            <w:proofErr w:type="spellEnd"/>
            <w:r w:rsidR="004722EC" w:rsidRPr="004722EC">
              <w:rPr>
                <w:sz w:val="24"/>
                <w:szCs w:val="24"/>
              </w:rPr>
              <w:t xml:space="preserve">-        </w:t>
            </w:r>
          </w:p>
          <w:p w:rsidR="002740D7" w:rsidRPr="00B242F1" w:rsidRDefault="004722EC" w:rsidP="004722EC">
            <w:pPr>
              <w:rPr>
                <w:sz w:val="24"/>
                <w:szCs w:val="24"/>
              </w:rPr>
            </w:pPr>
            <w:r w:rsidRPr="004722EC">
              <w:rPr>
                <w:sz w:val="24"/>
                <w:szCs w:val="24"/>
              </w:rPr>
              <w:t>ты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DC6" w:rsidRPr="0088020B" w:rsidRDefault="00494DC6" w:rsidP="00494DC6">
            <w:pPr>
              <w:pStyle w:val="24"/>
              <w:spacing w:line="240" w:lineRule="auto"/>
              <w:ind w:left="2" w:firstLine="0"/>
              <w:rPr>
                <w:sz w:val="24"/>
                <w:szCs w:val="24"/>
              </w:rPr>
            </w:pPr>
            <w:r w:rsidRPr="0088020B">
              <w:rPr>
                <w:b/>
                <w:snapToGrid/>
                <w:kern w:val="32"/>
                <w:sz w:val="24"/>
                <w:szCs w:val="24"/>
              </w:rPr>
              <w:t xml:space="preserve">Тема </w:t>
            </w:r>
            <w:r>
              <w:rPr>
                <w:b/>
                <w:snapToGrid/>
                <w:kern w:val="32"/>
                <w:sz w:val="24"/>
                <w:szCs w:val="24"/>
              </w:rPr>
              <w:t>1</w:t>
            </w:r>
            <w:r w:rsidRPr="0088020B">
              <w:rPr>
                <w:b/>
                <w:snapToGrid/>
                <w:kern w:val="32"/>
                <w:sz w:val="24"/>
                <w:szCs w:val="24"/>
              </w:rPr>
              <w:t>.</w:t>
            </w:r>
            <w:r>
              <w:rPr>
                <w:b/>
                <w:snapToGrid/>
                <w:kern w:val="32"/>
                <w:sz w:val="24"/>
                <w:szCs w:val="24"/>
              </w:rPr>
              <w:t>1</w:t>
            </w:r>
            <w:r w:rsidR="00252854">
              <w:rPr>
                <w:b/>
                <w:snapToGrid/>
                <w:kern w:val="32"/>
                <w:sz w:val="24"/>
                <w:szCs w:val="24"/>
              </w:rPr>
              <w:t xml:space="preserve"> </w:t>
            </w:r>
            <w:r w:rsidR="00252854" w:rsidRPr="004722EC">
              <w:rPr>
                <w:sz w:val="24"/>
                <w:szCs w:val="24"/>
              </w:rPr>
              <w:t xml:space="preserve">Квантование энергии, квант действия = </w:t>
            </w:r>
            <w:proofErr w:type="spellStart"/>
            <w:r w:rsidR="00252854" w:rsidRPr="004722EC">
              <w:rPr>
                <w:sz w:val="24"/>
                <w:szCs w:val="24"/>
              </w:rPr>
              <w:t>постоянная</w:t>
            </w:r>
            <w:r w:rsidR="00252854" w:rsidRPr="004722EC">
              <w:rPr>
                <w:sz w:val="24"/>
                <w:szCs w:val="24"/>
              </w:rPr>
              <w:t>П</w:t>
            </w:r>
            <w:r w:rsidR="00252854" w:rsidRPr="004722EC">
              <w:rPr>
                <w:sz w:val="24"/>
                <w:szCs w:val="24"/>
              </w:rPr>
              <w:t>ланка</w:t>
            </w:r>
            <w:proofErr w:type="spellEnd"/>
            <w:r w:rsidR="00252854" w:rsidRPr="004722EC">
              <w:rPr>
                <w:sz w:val="24"/>
                <w:szCs w:val="24"/>
              </w:rPr>
              <w:t>. Квантование заряда, заряд электрона. Квант магнитного потока. Квант циркуляции. Кванты сопротивления и проводим</w:t>
            </w:r>
            <w:r w:rsidR="00252854" w:rsidRPr="004722EC">
              <w:rPr>
                <w:sz w:val="24"/>
                <w:szCs w:val="24"/>
              </w:rPr>
              <w:t>о</w:t>
            </w:r>
            <w:r w:rsidR="00252854" w:rsidRPr="004722EC">
              <w:rPr>
                <w:sz w:val="24"/>
                <w:szCs w:val="24"/>
              </w:rPr>
              <w:t>сти.</w:t>
            </w:r>
          </w:p>
          <w:p w:rsidR="00252854" w:rsidRDefault="00494DC6" w:rsidP="00252854">
            <w:pPr>
              <w:pStyle w:val="2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020B">
              <w:rPr>
                <w:b/>
                <w:snapToGrid/>
                <w:kern w:val="32"/>
                <w:sz w:val="24"/>
                <w:szCs w:val="24"/>
              </w:rPr>
              <w:t xml:space="preserve">Тема </w:t>
            </w:r>
            <w:r>
              <w:rPr>
                <w:b/>
                <w:snapToGrid/>
                <w:kern w:val="32"/>
                <w:sz w:val="24"/>
                <w:szCs w:val="24"/>
              </w:rPr>
              <w:t>1</w:t>
            </w:r>
            <w:r w:rsidRPr="0088020B">
              <w:rPr>
                <w:b/>
                <w:snapToGrid/>
                <w:kern w:val="32"/>
                <w:sz w:val="24"/>
                <w:szCs w:val="24"/>
              </w:rPr>
              <w:t>.</w:t>
            </w:r>
            <w:r>
              <w:rPr>
                <w:b/>
                <w:snapToGrid/>
                <w:kern w:val="32"/>
                <w:sz w:val="24"/>
                <w:szCs w:val="24"/>
              </w:rPr>
              <w:t>2</w:t>
            </w:r>
            <w:r w:rsidR="00252854">
              <w:rPr>
                <w:b/>
                <w:snapToGrid/>
                <w:kern w:val="32"/>
                <w:sz w:val="24"/>
                <w:szCs w:val="24"/>
              </w:rPr>
              <w:t xml:space="preserve"> </w:t>
            </w:r>
            <w:r w:rsidR="00252854" w:rsidRPr="004722EC">
              <w:rPr>
                <w:sz w:val="24"/>
                <w:szCs w:val="24"/>
              </w:rPr>
              <w:t>Критические аспекты применения физико-химических постоянных в  количественной  биологии</w:t>
            </w:r>
            <w:r w:rsidRPr="0088020B">
              <w:rPr>
                <w:kern w:val="32"/>
                <w:sz w:val="24"/>
                <w:szCs w:val="24"/>
              </w:rPr>
              <w:t>.</w:t>
            </w:r>
            <w:r w:rsidR="00252854" w:rsidRPr="004722EC">
              <w:rPr>
                <w:sz w:val="24"/>
                <w:szCs w:val="24"/>
              </w:rPr>
              <w:t xml:space="preserve"> Проблема </w:t>
            </w:r>
            <w:proofErr w:type="spellStart"/>
            <w:r w:rsidR="00252854" w:rsidRPr="004722EC">
              <w:rPr>
                <w:sz w:val="24"/>
                <w:szCs w:val="24"/>
              </w:rPr>
              <w:t>биомарк</w:t>
            </w:r>
            <w:r w:rsidR="00252854" w:rsidRPr="004722EC">
              <w:rPr>
                <w:sz w:val="24"/>
                <w:szCs w:val="24"/>
              </w:rPr>
              <w:t>е</w:t>
            </w:r>
            <w:r w:rsidR="00252854" w:rsidRPr="004722EC">
              <w:rPr>
                <w:sz w:val="24"/>
                <w:szCs w:val="24"/>
              </w:rPr>
              <w:lastRenderedPageBreak/>
              <w:t>ров</w:t>
            </w:r>
            <w:proofErr w:type="spellEnd"/>
            <w:r w:rsidR="00252854">
              <w:rPr>
                <w:sz w:val="24"/>
                <w:szCs w:val="24"/>
              </w:rPr>
              <w:t>.</w:t>
            </w:r>
          </w:p>
          <w:p w:rsidR="002740D7" w:rsidRPr="00DF2D95" w:rsidRDefault="00252854" w:rsidP="00494DC6">
            <w:pPr>
              <w:pStyle w:val="11"/>
              <w:ind w:left="0" w:firstLine="243"/>
              <w:rPr>
                <w:i/>
                <w:sz w:val="24"/>
                <w:szCs w:val="24"/>
              </w:rPr>
            </w:pPr>
            <w:r w:rsidRPr="00EA31CB">
              <w:rPr>
                <w:i/>
                <w:kern w:val="32"/>
                <w:sz w:val="24"/>
                <w:szCs w:val="24"/>
              </w:rPr>
              <w:t xml:space="preserve"> </w:t>
            </w:r>
            <w:r w:rsidR="002740D7" w:rsidRPr="00EA31CB">
              <w:rPr>
                <w:i/>
                <w:kern w:val="32"/>
                <w:sz w:val="24"/>
                <w:szCs w:val="24"/>
              </w:rPr>
              <w:t>(</w:t>
            </w:r>
            <w:r>
              <w:rPr>
                <w:i/>
                <w:kern w:val="32"/>
                <w:sz w:val="24"/>
                <w:szCs w:val="24"/>
              </w:rPr>
              <w:t>4</w:t>
            </w:r>
            <w:r w:rsidR="002740D7" w:rsidRPr="00EA31CB">
              <w:rPr>
                <w:i/>
                <w:kern w:val="32"/>
                <w:sz w:val="24"/>
                <w:szCs w:val="24"/>
              </w:rPr>
              <w:t>)</w:t>
            </w:r>
            <w:r w:rsidR="002740D7" w:rsidRPr="00EA31CB">
              <w:rPr>
                <w:i/>
                <w:sz w:val="24"/>
                <w:szCs w:val="24"/>
              </w:rPr>
              <w:t xml:space="preserve"> </w:t>
            </w:r>
          </w:p>
          <w:p w:rsidR="008922F7" w:rsidRPr="008922F7" w:rsidRDefault="008922F7" w:rsidP="008A09B1">
            <w:pPr>
              <w:tabs>
                <w:tab w:val="left" w:pos="851"/>
              </w:tabs>
              <w:rPr>
                <w:szCs w:val="28"/>
              </w:rPr>
            </w:pPr>
          </w:p>
        </w:tc>
      </w:tr>
      <w:tr w:rsidR="002740D7" w:rsidRPr="000961E7"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0D7" w:rsidRPr="000961E7" w:rsidRDefault="002740D7" w:rsidP="00BC574E">
            <w:pPr>
              <w:pStyle w:val="11"/>
              <w:spacing w:line="235" w:lineRule="auto"/>
              <w:ind w:left="102" w:firstLine="0"/>
              <w:jc w:val="center"/>
              <w:rPr>
                <w:sz w:val="24"/>
                <w:szCs w:val="24"/>
              </w:rPr>
            </w:pPr>
            <w:r w:rsidRPr="000961E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0D7" w:rsidRPr="008922F7" w:rsidRDefault="002740D7" w:rsidP="008922F7">
            <w:pPr>
              <w:rPr>
                <w:b/>
                <w:sz w:val="24"/>
                <w:szCs w:val="24"/>
              </w:rPr>
            </w:pPr>
            <w:r w:rsidRPr="00B242F1">
              <w:rPr>
                <w:b/>
                <w:sz w:val="24"/>
                <w:szCs w:val="24"/>
              </w:rPr>
              <w:t xml:space="preserve">Модуль 2. </w:t>
            </w:r>
            <w:r w:rsidR="008922F7" w:rsidRPr="008922F7">
              <w:rPr>
                <w:sz w:val="24"/>
                <w:szCs w:val="24"/>
              </w:rPr>
              <w:t>Прим</w:t>
            </w:r>
            <w:r w:rsidR="008922F7" w:rsidRPr="008922F7">
              <w:rPr>
                <w:sz w:val="24"/>
                <w:szCs w:val="24"/>
              </w:rPr>
              <w:t>е</w:t>
            </w:r>
            <w:r w:rsidR="008922F7" w:rsidRPr="008922F7">
              <w:rPr>
                <w:sz w:val="24"/>
                <w:szCs w:val="24"/>
              </w:rPr>
              <w:t>ры Нобелевских премий по физике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25" w:rsidRPr="00F635F7" w:rsidRDefault="008E3625" w:rsidP="008922F7">
            <w:pPr>
              <w:pStyle w:val="24"/>
              <w:ind w:left="0" w:firstLine="0"/>
              <w:rPr>
                <w:snapToGrid/>
                <w:sz w:val="24"/>
                <w:szCs w:val="24"/>
              </w:rPr>
            </w:pPr>
            <w:r w:rsidRPr="00F635F7">
              <w:rPr>
                <w:b/>
                <w:i/>
                <w:kern w:val="32"/>
                <w:sz w:val="24"/>
                <w:szCs w:val="24"/>
              </w:rPr>
              <w:t xml:space="preserve">Тема </w:t>
            </w:r>
            <w:r>
              <w:rPr>
                <w:b/>
                <w:i/>
                <w:kern w:val="32"/>
                <w:sz w:val="24"/>
                <w:szCs w:val="24"/>
              </w:rPr>
              <w:t>2</w:t>
            </w:r>
            <w:r w:rsidRPr="00F635F7">
              <w:rPr>
                <w:b/>
                <w:i/>
                <w:kern w:val="32"/>
                <w:sz w:val="24"/>
                <w:szCs w:val="24"/>
              </w:rPr>
              <w:t>.1.</w:t>
            </w:r>
            <w:r w:rsidRPr="00F635F7">
              <w:rPr>
                <w:snapToGrid/>
                <w:sz w:val="24"/>
                <w:szCs w:val="24"/>
              </w:rPr>
              <w:t xml:space="preserve"> </w:t>
            </w:r>
            <w:r w:rsidR="00252854" w:rsidRPr="00252854">
              <w:rPr>
                <w:snapToGrid/>
                <w:sz w:val="24"/>
                <w:szCs w:val="24"/>
              </w:rPr>
              <w:t xml:space="preserve">РНК интерференция </w:t>
            </w:r>
            <w:r w:rsidR="00C96CE6" w:rsidRPr="00C96CE6">
              <w:rPr>
                <w:snapToGrid/>
                <w:sz w:val="24"/>
                <w:szCs w:val="24"/>
              </w:rPr>
              <w:t>–</w:t>
            </w:r>
            <w:r w:rsidR="00252854" w:rsidRPr="00252854">
              <w:rPr>
                <w:snapToGrid/>
                <w:sz w:val="24"/>
                <w:szCs w:val="24"/>
              </w:rPr>
              <w:t xml:space="preserve">  замалчивание генов (2006). Бактерии при гастрите и язвенной болезни (2005). Обсу</w:t>
            </w:r>
            <w:r w:rsidR="00252854">
              <w:rPr>
                <w:snapToGrid/>
                <w:sz w:val="24"/>
                <w:szCs w:val="24"/>
              </w:rPr>
              <w:t>ждение: что необходи</w:t>
            </w:r>
            <w:r w:rsidR="00252854" w:rsidRPr="00252854">
              <w:rPr>
                <w:snapToGrid/>
                <w:sz w:val="24"/>
                <w:szCs w:val="24"/>
              </w:rPr>
              <w:t>мо и достаточно для такой высокой точности изм</w:t>
            </w:r>
            <w:r w:rsidR="00252854" w:rsidRPr="00252854">
              <w:rPr>
                <w:snapToGrid/>
                <w:sz w:val="24"/>
                <w:szCs w:val="24"/>
              </w:rPr>
              <w:t>е</w:t>
            </w:r>
            <w:r w:rsidR="00252854" w:rsidRPr="00252854">
              <w:rPr>
                <w:snapToGrid/>
                <w:sz w:val="24"/>
                <w:szCs w:val="24"/>
              </w:rPr>
              <w:t xml:space="preserve">рений (10 значащих цифр) в  </w:t>
            </w:r>
            <w:r w:rsidR="008922F7">
              <w:rPr>
                <w:snapToGrid/>
                <w:sz w:val="24"/>
                <w:szCs w:val="24"/>
              </w:rPr>
              <w:t>количественной биологии?</w:t>
            </w:r>
          </w:p>
          <w:p w:rsidR="008E3625" w:rsidRDefault="008E3625" w:rsidP="008922F7">
            <w:pPr>
              <w:pStyle w:val="24"/>
              <w:ind w:left="0" w:firstLine="0"/>
              <w:rPr>
                <w:bCs/>
                <w:sz w:val="24"/>
                <w:szCs w:val="24"/>
              </w:rPr>
            </w:pPr>
            <w:r w:rsidRPr="00F635F7">
              <w:rPr>
                <w:b/>
                <w:i/>
                <w:kern w:val="32"/>
                <w:sz w:val="24"/>
                <w:szCs w:val="24"/>
              </w:rPr>
              <w:t xml:space="preserve">Тема </w:t>
            </w:r>
            <w:r>
              <w:rPr>
                <w:b/>
                <w:i/>
                <w:kern w:val="32"/>
                <w:sz w:val="24"/>
                <w:szCs w:val="24"/>
              </w:rPr>
              <w:t>2</w:t>
            </w:r>
            <w:r w:rsidRPr="00F635F7">
              <w:rPr>
                <w:b/>
                <w:i/>
                <w:kern w:val="32"/>
                <w:sz w:val="24"/>
                <w:szCs w:val="24"/>
              </w:rPr>
              <w:t>.2.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922F7" w:rsidRPr="008922F7">
              <w:rPr>
                <w:bCs/>
                <w:sz w:val="24"/>
                <w:szCs w:val="24"/>
              </w:rPr>
              <w:t xml:space="preserve">Оксид азота как сигнальная молекула в сердечно-сосудистой системе (1998). </w:t>
            </w:r>
            <w:proofErr w:type="spellStart"/>
            <w:r w:rsidR="008922F7" w:rsidRPr="008922F7">
              <w:rPr>
                <w:bCs/>
                <w:sz w:val="24"/>
                <w:szCs w:val="24"/>
              </w:rPr>
              <w:t>Прионы</w:t>
            </w:r>
            <w:proofErr w:type="spellEnd"/>
            <w:r w:rsidR="008922F7" w:rsidRPr="008922F7">
              <w:rPr>
                <w:bCs/>
                <w:sz w:val="24"/>
                <w:szCs w:val="24"/>
              </w:rPr>
              <w:t xml:space="preserve"> </w:t>
            </w:r>
            <w:r w:rsidR="00C96CE6" w:rsidRPr="00247517">
              <w:rPr>
                <w:bCs/>
                <w:sz w:val="24"/>
                <w:szCs w:val="24"/>
              </w:rPr>
              <w:t>–</w:t>
            </w:r>
            <w:r w:rsidR="008922F7" w:rsidRPr="008922F7">
              <w:rPr>
                <w:bCs/>
                <w:sz w:val="24"/>
                <w:szCs w:val="24"/>
              </w:rPr>
              <w:t xml:space="preserve"> новый биологический</w:t>
            </w:r>
            <w:r w:rsidR="008922F7">
              <w:rPr>
                <w:bCs/>
                <w:sz w:val="24"/>
                <w:szCs w:val="24"/>
              </w:rPr>
              <w:t xml:space="preserve"> принцип инфек</w:t>
            </w:r>
            <w:r w:rsidR="008922F7" w:rsidRPr="008922F7">
              <w:rPr>
                <w:bCs/>
                <w:sz w:val="24"/>
                <w:szCs w:val="24"/>
              </w:rPr>
              <w:t xml:space="preserve">ции (1997). Особенности воздействия внешних полей на биологические частицы (макромолекулы, клетки). </w:t>
            </w:r>
            <w:proofErr w:type="spellStart"/>
            <w:r w:rsidR="008922F7" w:rsidRPr="008922F7">
              <w:rPr>
                <w:bCs/>
                <w:sz w:val="24"/>
                <w:szCs w:val="24"/>
              </w:rPr>
              <w:t>Д</w:t>
            </w:r>
            <w:r w:rsidR="008922F7" w:rsidRPr="008922F7">
              <w:rPr>
                <w:bCs/>
                <w:sz w:val="24"/>
                <w:szCs w:val="24"/>
              </w:rPr>
              <w:t>и</w:t>
            </w:r>
            <w:r w:rsidR="008922F7" w:rsidRPr="008922F7">
              <w:rPr>
                <w:bCs/>
                <w:sz w:val="24"/>
                <w:szCs w:val="24"/>
              </w:rPr>
              <w:t>электрофорез</w:t>
            </w:r>
            <w:proofErr w:type="spellEnd"/>
            <w:r w:rsidR="008922F7">
              <w:rPr>
                <w:bCs/>
                <w:sz w:val="24"/>
                <w:szCs w:val="24"/>
              </w:rPr>
              <w:t>:</w:t>
            </w:r>
            <w:r w:rsidR="008922F7" w:rsidRPr="008922F7">
              <w:rPr>
                <w:bCs/>
                <w:sz w:val="24"/>
                <w:szCs w:val="24"/>
              </w:rPr>
              <w:t xml:space="preserve">  основные принципы, </w:t>
            </w:r>
            <w:proofErr w:type="spellStart"/>
            <w:r w:rsidR="008922F7" w:rsidRPr="008922F7">
              <w:rPr>
                <w:bCs/>
                <w:sz w:val="24"/>
                <w:szCs w:val="24"/>
              </w:rPr>
              <w:t>диэлектрофорез</w:t>
            </w:r>
            <w:proofErr w:type="spellEnd"/>
            <w:r w:rsidR="008922F7" w:rsidRPr="008922F7">
              <w:rPr>
                <w:bCs/>
                <w:sz w:val="24"/>
                <w:szCs w:val="24"/>
              </w:rPr>
              <w:t xml:space="preserve"> клеток. </w:t>
            </w:r>
            <w:r w:rsidR="008922F7">
              <w:rPr>
                <w:bCs/>
                <w:sz w:val="24"/>
                <w:szCs w:val="24"/>
              </w:rPr>
              <w:t>«</w:t>
            </w:r>
            <w:r w:rsidR="008922F7" w:rsidRPr="008922F7">
              <w:rPr>
                <w:bCs/>
                <w:sz w:val="24"/>
                <w:szCs w:val="24"/>
              </w:rPr>
              <w:t>Квантованная</w:t>
            </w:r>
            <w:r w:rsidR="008922F7">
              <w:rPr>
                <w:bCs/>
                <w:sz w:val="24"/>
                <w:szCs w:val="24"/>
              </w:rPr>
              <w:t>»</w:t>
            </w:r>
            <w:r w:rsidR="008922F7" w:rsidRPr="008922F7">
              <w:rPr>
                <w:bCs/>
                <w:sz w:val="24"/>
                <w:szCs w:val="24"/>
              </w:rPr>
              <w:t xml:space="preserve"> биология Тимофеева-Ресовского.</w:t>
            </w:r>
          </w:p>
          <w:p w:rsidR="002740D7" w:rsidRPr="008922F7" w:rsidRDefault="008E3625" w:rsidP="008922F7">
            <w:pPr>
              <w:pStyle w:val="24"/>
              <w:ind w:left="0" w:firstLine="0"/>
              <w:rPr>
                <w:snapToGrid/>
                <w:sz w:val="24"/>
                <w:szCs w:val="24"/>
              </w:rPr>
            </w:pPr>
            <w:r w:rsidRPr="00F635F7">
              <w:rPr>
                <w:b/>
                <w:i/>
                <w:kern w:val="32"/>
                <w:sz w:val="24"/>
                <w:szCs w:val="24"/>
              </w:rPr>
              <w:t xml:space="preserve">Тема </w:t>
            </w:r>
            <w:r>
              <w:rPr>
                <w:b/>
                <w:i/>
                <w:kern w:val="32"/>
                <w:sz w:val="24"/>
                <w:szCs w:val="24"/>
              </w:rPr>
              <w:t>2</w:t>
            </w:r>
            <w:r w:rsidRPr="00F635F7">
              <w:rPr>
                <w:b/>
                <w:i/>
                <w:kern w:val="32"/>
                <w:sz w:val="24"/>
                <w:szCs w:val="24"/>
              </w:rPr>
              <w:t>.3</w:t>
            </w:r>
            <w:r>
              <w:rPr>
                <w:b/>
                <w:i/>
                <w:kern w:val="32"/>
                <w:sz w:val="24"/>
                <w:szCs w:val="24"/>
              </w:rPr>
              <w:t xml:space="preserve"> </w:t>
            </w:r>
            <w:r w:rsidR="008922F7" w:rsidRPr="008922F7">
              <w:rPr>
                <w:kern w:val="32"/>
                <w:sz w:val="24"/>
                <w:szCs w:val="24"/>
              </w:rPr>
              <w:t>Модификация генов эмбриональными стволовыми  клетками (2007). Генетический контроль раннего эмбриональн</w:t>
            </w:r>
            <w:r w:rsidR="008922F7" w:rsidRPr="008922F7">
              <w:rPr>
                <w:kern w:val="32"/>
                <w:sz w:val="24"/>
                <w:szCs w:val="24"/>
              </w:rPr>
              <w:t>о</w:t>
            </w:r>
            <w:r w:rsidR="008922F7" w:rsidRPr="008922F7">
              <w:rPr>
                <w:kern w:val="32"/>
                <w:sz w:val="24"/>
                <w:szCs w:val="24"/>
              </w:rPr>
              <w:t>го развития (1995).  Расщепление генов (1993). Конструкции аналитических микрочипов. Методы детектирования в микроч</w:t>
            </w:r>
            <w:r w:rsidR="008922F7" w:rsidRPr="008922F7">
              <w:rPr>
                <w:kern w:val="32"/>
                <w:sz w:val="24"/>
                <w:szCs w:val="24"/>
              </w:rPr>
              <w:t>и</w:t>
            </w:r>
            <w:r w:rsidR="008922F7" w:rsidRPr="008922F7">
              <w:rPr>
                <w:kern w:val="32"/>
                <w:sz w:val="24"/>
                <w:szCs w:val="24"/>
              </w:rPr>
              <w:t xml:space="preserve">пах. Твердофазная, жидкостная и </w:t>
            </w:r>
            <w:proofErr w:type="spellStart"/>
            <w:r w:rsidR="008922F7" w:rsidRPr="008922F7">
              <w:rPr>
                <w:kern w:val="32"/>
                <w:sz w:val="24"/>
                <w:szCs w:val="24"/>
              </w:rPr>
              <w:t>микрофлюидная</w:t>
            </w:r>
            <w:proofErr w:type="spellEnd"/>
            <w:r w:rsidR="008922F7" w:rsidRPr="008922F7">
              <w:rPr>
                <w:kern w:val="32"/>
                <w:sz w:val="24"/>
                <w:szCs w:val="24"/>
              </w:rPr>
              <w:t xml:space="preserve"> экстракция.</w:t>
            </w:r>
          </w:p>
          <w:p w:rsidR="002740D7" w:rsidRPr="00600200" w:rsidRDefault="002740D7" w:rsidP="00BC574E">
            <w:pPr>
              <w:pStyle w:val="11"/>
              <w:spacing w:line="240" w:lineRule="auto"/>
              <w:ind w:left="0" w:firstLine="243"/>
              <w:rPr>
                <w:i/>
                <w:sz w:val="24"/>
                <w:szCs w:val="24"/>
              </w:rPr>
            </w:pPr>
            <w:r w:rsidRPr="00600200">
              <w:rPr>
                <w:i/>
                <w:sz w:val="24"/>
                <w:szCs w:val="24"/>
              </w:rPr>
              <w:t>(</w:t>
            </w:r>
            <w:r w:rsidR="008922F7">
              <w:rPr>
                <w:i/>
                <w:sz w:val="24"/>
                <w:szCs w:val="24"/>
              </w:rPr>
              <w:t>4</w:t>
            </w:r>
            <w:r w:rsidRPr="00600200">
              <w:rPr>
                <w:i/>
                <w:sz w:val="24"/>
                <w:szCs w:val="24"/>
              </w:rPr>
              <w:t>)</w:t>
            </w:r>
          </w:p>
          <w:p w:rsidR="002740D7" w:rsidRPr="000961E7" w:rsidRDefault="002740D7" w:rsidP="008A09B1">
            <w:pPr>
              <w:tabs>
                <w:tab w:val="left" w:pos="851"/>
              </w:tabs>
              <w:rPr>
                <w:kern w:val="32"/>
                <w:sz w:val="24"/>
                <w:szCs w:val="24"/>
              </w:rPr>
            </w:pPr>
          </w:p>
        </w:tc>
      </w:tr>
      <w:tr w:rsidR="002740D7" w:rsidRPr="000961E7"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0D7" w:rsidRPr="000961E7" w:rsidRDefault="002740D7" w:rsidP="00BC574E">
            <w:pPr>
              <w:pStyle w:val="11"/>
              <w:spacing w:line="235" w:lineRule="auto"/>
              <w:ind w:left="0" w:hanging="40"/>
              <w:jc w:val="center"/>
              <w:rPr>
                <w:sz w:val="24"/>
                <w:szCs w:val="24"/>
              </w:rPr>
            </w:pPr>
            <w:r w:rsidRPr="000961E7">
              <w:rPr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0D7" w:rsidRPr="00B242F1" w:rsidRDefault="002740D7" w:rsidP="00CB2D83">
            <w:pPr>
              <w:rPr>
                <w:b/>
                <w:sz w:val="24"/>
                <w:szCs w:val="24"/>
              </w:rPr>
            </w:pPr>
            <w:r w:rsidRPr="00B242F1">
              <w:rPr>
                <w:b/>
                <w:sz w:val="24"/>
                <w:szCs w:val="24"/>
              </w:rPr>
              <w:t xml:space="preserve">Модуль 3. </w:t>
            </w:r>
          </w:p>
          <w:p w:rsidR="002740D7" w:rsidRPr="002740D7" w:rsidRDefault="008922F7" w:rsidP="00CB2D83">
            <w:pPr>
              <w:rPr>
                <w:bCs/>
                <w:sz w:val="22"/>
                <w:szCs w:val="24"/>
              </w:rPr>
            </w:pPr>
            <w:r w:rsidRPr="008922F7">
              <w:rPr>
                <w:sz w:val="24"/>
                <w:szCs w:val="24"/>
              </w:rPr>
              <w:t>Примеры Ноб</w:t>
            </w:r>
            <w:r w:rsidRPr="008922F7">
              <w:rPr>
                <w:sz w:val="24"/>
                <w:szCs w:val="24"/>
              </w:rPr>
              <w:t>е</w:t>
            </w:r>
            <w:r w:rsidRPr="008922F7">
              <w:rPr>
                <w:sz w:val="24"/>
                <w:szCs w:val="24"/>
              </w:rPr>
              <w:t>левских премий по химии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2F7" w:rsidRPr="008922F7" w:rsidRDefault="00B242F1" w:rsidP="008922F7">
            <w:pPr>
              <w:rPr>
                <w:sz w:val="24"/>
                <w:szCs w:val="24"/>
              </w:rPr>
            </w:pPr>
            <w:r w:rsidRPr="00F635F7">
              <w:rPr>
                <w:b/>
                <w:i/>
                <w:kern w:val="32"/>
                <w:sz w:val="24"/>
                <w:szCs w:val="24"/>
              </w:rPr>
              <w:t xml:space="preserve">Тема </w:t>
            </w:r>
            <w:r>
              <w:rPr>
                <w:b/>
                <w:i/>
                <w:kern w:val="32"/>
                <w:sz w:val="24"/>
                <w:szCs w:val="24"/>
              </w:rPr>
              <w:t>3</w:t>
            </w:r>
            <w:r w:rsidRPr="00F635F7">
              <w:rPr>
                <w:b/>
                <w:i/>
                <w:kern w:val="32"/>
                <w:sz w:val="24"/>
                <w:szCs w:val="24"/>
              </w:rPr>
              <w:t>.1.</w:t>
            </w:r>
            <w:r w:rsidRPr="00F635F7">
              <w:rPr>
                <w:sz w:val="24"/>
                <w:szCs w:val="24"/>
              </w:rPr>
              <w:t xml:space="preserve"> </w:t>
            </w:r>
            <w:proofErr w:type="spellStart"/>
            <w:r w:rsidR="008922F7" w:rsidRPr="008922F7">
              <w:rPr>
                <w:sz w:val="24"/>
                <w:szCs w:val="24"/>
              </w:rPr>
              <w:t>Сигналинг</w:t>
            </w:r>
            <w:proofErr w:type="spellEnd"/>
            <w:r w:rsidR="008922F7" w:rsidRPr="008922F7">
              <w:rPr>
                <w:sz w:val="24"/>
                <w:szCs w:val="24"/>
              </w:rPr>
              <w:t xml:space="preserve"> в биологии. Собственные сигналы белков,            </w:t>
            </w:r>
          </w:p>
          <w:p w:rsidR="008922F7" w:rsidRDefault="008922F7" w:rsidP="008922F7">
            <w:pPr>
              <w:rPr>
                <w:sz w:val="24"/>
                <w:szCs w:val="24"/>
              </w:rPr>
            </w:pPr>
            <w:r w:rsidRPr="008922F7">
              <w:rPr>
                <w:sz w:val="24"/>
                <w:szCs w:val="24"/>
              </w:rPr>
              <w:t>управляющие их транспортом и локализацией в клетке (1999). Ключевые регуляторы клеточного цикла (2001). Рецепторы з</w:t>
            </w:r>
            <w:r w:rsidRPr="008922F7">
              <w:rPr>
                <w:sz w:val="24"/>
                <w:szCs w:val="24"/>
              </w:rPr>
              <w:t>а</w:t>
            </w:r>
            <w:r w:rsidRPr="008922F7">
              <w:rPr>
                <w:sz w:val="24"/>
                <w:szCs w:val="24"/>
              </w:rPr>
              <w:t>паха и организация обоня</w:t>
            </w:r>
            <w:r>
              <w:rPr>
                <w:sz w:val="24"/>
                <w:szCs w:val="24"/>
              </w:rPr>
              <w:t>тельной системы (2004).</w:t>
            </w:r>
          </w:p>
          <w:p w:rsidR="00F91D88" w:rsidRDefault="008922F7" w:rsidP="008922F7">
            <w:pPr>
              <w:rPr>
                <w:sz w:val="24"/>
                <w:szCs w:val="24"/>
              </w:rPr>
            </w:pPr>
            <w:r w:rsidRPr="00F635F7">
              <w:rPr>
                <w:b/>
                <w:i/>
                <w:kern w:val="32"/>
                <w:sz w:val="24"/>
                <w:szCs w:val="24"/>
              </w:rPr>
              <w:t xml:space="preserve">Тема </w:t>
            </w:r>
            <w:r>
              <w:rPr>
                <w:b/>
                <w:i/>
                <w:kern w:val="32"/>
                <w:sz w:val="24"/>
                <w:szCs w:val="24"/>
              </w:rPr>
              <w:t>3</w:t>
            </w:r>
            <w:r w:rsidRPr="00F635F7">
              <w:rPr>
                <w:b/>
                <w:i/>
                <w:kern w:val="32"/>
                <w:sz w:val="24"/>
                <w:szCs w:val="24"/>
              </w:rPr>
              <w:t>.2.</w:t>
            </w:r>
            <w:r>
              <w:rPr>
                <w:kern w:val="32"/>
                <w:sz w:val="24"/>
                <w:szCs w:val="24"/>
              </w:rPr>
              <w:t xml:space="preserve"> </w:t>
            </w:r>
            <w:r w:rsidRPr="008922F7">
              <w:rPr>
                <w:sz w:val="24"/>
                <w:szCs w:val="24"/>
              </w:rPr>
              <w:t>Специфика клеточной иммунной защиты (1996); 11</w:t>
            </w:r>
            <w:r w:rsidR="00F91D88">
              <w:rPr>
                <w:sz w:val="24"/>
                <w:szCs w:val="24"/>
              </w:rPr>
              <w:t xml:space="preserve"> </w:t>
            </w:r>
            <w:r w:rsidRPr="008922F7">
              <w:rPr>
                <w:sz w:val="24"/>
                <w:szCs w:val="24"/>
              </w:rPr>
              <w:t>Нобелевских премий за иммунитет в течение 110 лет! От Ме</w:t>
            </w:r>
            <w:r w:rsidRPr="008922F7">
              <w:rPr>
                <w:sz w:val="24"/>
                <w:szCs w:val="24"/>
              </w:rPr>
              <w:t>ч</w:t>
            </w:r>
            <w:r w:rsidRPr="008922F7">
              <w:rPr>
                <w:sz w:val="24"/>
                <w:szCs w:val="24"/>
              </w:rPr>
              <w:t xml:space="preserve">никова и Эрлиха до Нобелевской премии 2011: </w:t>
            </w:r>
            <w:proofErr w:type="spellStart"/>
            <w:r w:rsidRPr="008922F7">
              <w:rPr>
                <w:sz w:val="24"/>
                <w:szCs w:val="24"/>
              </w:rPr>
              <w:t>патогенрасп</w:t>
            </w:r>
            <w:r w:rsidRPr="008922F7">
              <w:rPr>
                <w:sz w:val="24"/>
                <w:szCs w:val="24"/>
              </w:rPr>
              <w:t>о</w:t>
            </w:r>
            <w:r w:rsidRPr="008922F7">
              <w:rPr>
                <w:sz w:val="24"/>
                <w:szCs w:val="24"/>
              </w:rPr>
              <w:t>знающие</w:t>
            </w:r>
            <w:proofErr w:type="spellEnd"/>
            <w:r w:rsidRPr="008922F7">
              <w:rPr>
                <w:sz w:val="24"/>
                <w:szCs w:val="24"/>
              </w:rPr>
              <w:t xml:space="preserve"> рецепторы, врожденный иммунитет от бактерий до ч</w:t>
            </w:r>
            <w:r w:rsidRPr="008922F7">
              <w:rPr>
                <w:sz w:val="24"/>
                <w:szCs w:val="24"/>
              </w:rPr>
              <w:t>е</w:t>
            </w:r>
            <w:r w:rsidRPr="008922F7">
              <w:rPr>
                <w:sz w:val="24"/>
                <w:szCs w:val="24"/>
              </w:rPr>
              <w:t>ловека, роль горизонтального и вертикального переноса генов, иммунитет слизистых, взаимодействие биологических симби</w:t>
            </w:r>
            <w:r w:rsidRPr="008922F7">
              <w:rPr>
                <w:sz w:val="24"/>
                <w:szCs w:val="24"/>
              </w:rPr>
              <w:t>о</w:t>
            </w:r>
            <w:r w:rsidRPr="008922F7">
              <w:rPr>
                <w:sz w:val="24"/>
                <w:szCs w:val="24"/>
              </w:rPr>
              <w:t>зов.</w:t>
            </w:r>
          </w:p>
          <w:p w:rsidR="008922F7" w:rsidRPr="008922F7" w:rsidRDefault="00B242F1" w:rsidP="008922F7">
            <w:pPr>
              <w:rPr>
                <w:kern w:val="32"/>
                <w:sz w:val="24"/>
                <w:szCs w:val="24"/>
              </w:rPr>
            </w:pPr>
            <w:r w:rsidRPr="00F635F7">
              <w:rPr>
                <w:b/>
                <w:i/>
                <w:kern w:val="32"/>
                <w:sz w:val="24"/>
                <w:szCs w:val="24"/>
              </w:rPr>
              <w:t xml:space="preserve">Тема </w:t>
            </w:r>
            <w:r>
              <w:rPr>
                <w:b/>
                <w:i/>
                <w:kern w:val="32"/>
                <w:sz w:val="24"/>
                <w:szCs w:val="24"/>
              </w:rPr>
              <w:t>3</w:t>
            </w:r>
            <w:r w:rsidRPr="00F635F7">
              <w:rPr>
                <w:b/>
                <w:i/>
                <w:kern w:val="32"/>
                <w:sz w:val="24"/>
                <w:szCs w:val="24"/>
              </w:rPr>
              <w:t>.</w:t>
            </w:r>
            <w:r w:rsidR="008922F7">
              <w:rPr>
                <w:b/>
                <w:i/>
                <w:kern w:val="32"/>
                <w:sz w:val="24"/>
                <w:szCs w:val="24"/>
              </w:rPr>
              <w:t>3</w:t>
            </w:r>
            <w:r w:rsidRPr="00F635F7">
              <w:rPr>
                <w:b/>
                <w:i/>
                <w:kern w:val="32"/>
                <w:sz w:val="24"/>
                <w:szCs w:val="24"/>
              </w:rPr>
              <w:t>.</w:t>
            </w:r>
            <w:r>
              <w:rPr>
                <w:kern w:val="32"/>
                <w:sz w:val="24"/>
                <w:szCs w:val="24"/>
              </w:rPr>
              <w:t xml:space="preserve"> </w:t>
            </w:r>
            <w:r w:rsidR="008922F7" w:rsidRPr="008922F7">
              <w:rPr>
                <w:kern w:val="32"/>
                <w:sz w:val="24"/>
                <w:szCs w:val="24"/>
              </w:rPr>
              <w:t xml:space="preserve">Оплодотворение </w:t>
            </w:r>
            <w:proofErr w:type="spellStart"/>
            <w:r w:rsidR="008922F7" w:rsidRPr="00F91D88">
              <w:rPr>
                <w:i/>
                <w:kern w:val="32"/>
                <w:sz w:val="24"/>
                <w:szCs w:val="24"/>
              </w:rPr>
              <w:t>in</w:t>
            </w:r>
            <w:proofErr w:type="spellEnd"/>
            <w:r w:rsidR="008922F7" w:rsidRPr="00F91D88">
              <w:rPr>
                <w:i/>
                <w:kern w:val="32"/>
                <w:sz w:val="24"/>
                <w:szCs w:val="24"/>
              </w:rPr>
              <w:t xml:space="preserve"> </w:t>
            </w:r>
            <w:proofErr w:type="spellStart"/>
            <w:r w:rsidR="008922F7" w:rsidRPr="00F91D88">
              <w:rPr>
                <w:i/>
                <w:kern w:val="32"/>
                <w:sz w:val="24"/>
                <w:szCs w:val="24"/>
              </w:rPr>
              <w:t>vitro</w:t>
            </w:r>
            <w:proofErr w:type="spellEnd"/>
            <w:r w:rsidR="008922F7" w:rsidRPr="008922F7">
              <w:rPr>
                <w:kern w:val="32"/>
                <w:sz w:val="24"/>
                <w:szCs w:val="24"/>
              </w:rPr>
              <w:t xml:space="preserve">  (2010). </w:t>
            </w:r>
            <w:proofErr w:type="spellStart"/>
            <w:r w:rsidR="008922F7" w:rsidRPr="008922F7">
              <w:rPr>
                <w:kern w:val="32"/>
                <w:sz w:val="24"/>
                <w:szCs w:val="24"/>
              </w:rPr>
              <w:t>Теломераза</w:t>
            </w:r>
            <w:proofErr w:type="spellEnd"/>
            <w:r w:rsidR="008922F7" w:rsidRPr="008922F7">
              <w:rPr>
                <w:kern w:val="32"/>
                <w:sz w:val="24"/>
                <w:szCs w:val="24"/>
              </w:rPr>
              <w:t xml:space="preserve"> и хромо-      </w:t>
            </w:r>
          </w:p>
          <w:p w:rsidR="002740D7" w:rsidRPr="000961E7" w:rsidRDefault="008922F7" w:rsidP="008922F7">
            <w:pPr>
              <w:rPr>
                <w:sz w:val="24"/>
                <w:szCs w:val="24"/>
              </w:rPr>
            </w:pPr>
            <w:r w:rsidRPr="008922F7">
              <w:rPr>
                <w:kern w:val="32"/>
                <w:sz w:val="24"/>
                <w:szCs w:val="24"/>
              </w:rPr>
              <w:t xml:space="preserve">сомы (2009); примеры премий за лечение рака: за </w:t>
            </w:r>
            <w:r>
              <w:rPr>
                <w:kern w:val="32"/>
                <w:sz w:val="24"/>
                <w:szCs w:val="24"/>
              </w:rPr>
              <w:t>110  лет до 2008.</w:t>
            </w:r>
            <w:r w:rsidRPr="008922F7">
              <w:rPr>
                <w:kern w:val="32"/>
                <w:sz w:val="24"/>
                <w:szCs w:val="24"/>
              </w:rPr>
              <w:t xml:space="preserve"> Функции одиночных ионных каналов в</w:t>
            </w:r>
            <w:r>
              <w:rPr>
                <w:kern w:val="32"/>
                <w:sz w:val="24"/>
                <w:szCs w:val="24"/>
              </w:rPr>
              <w:t xml:space="preserve"> </w:t>
            </w:r>
            <w:r w:rsidRPr="008922F7">
              <w:rPr>
                <w:kern w:val="32"/>
                <w:sz w:val="24"/>
                <w:szCs w:val="24"/>
              </w:rPr>
              <w:t>клетках (1991). Технологические платформы биохимической физики</w:t>
            </w:r>
            <w:r w:rsidR="00B242F1">
              <w:rPr>
                <w:kern w:val="32"/>
                <w:sz w:val="24"/>
                <w:szCs w:val="24"/>
              </w:rPr>
              <w:t>.</w:t>
            </w:r>
          </w:p>
          <w:p w:rsidR="002740D7" w:rsidRDefault="002740D7" w:rsidP="00BC574E">
            <w:pPr>
              <w:pStyle w:val="11"/>
              <w:spacing w:line="240" w:lineRule="auto"/>
              <w:ind w:left="0" w:firstLine="0"/>
              <w:rPr>
                <w:i/>
                <w:sz w:val="24"/>
                <w:szCs w:val="24"/>
              </w:rPr>
            </w:pPr>
            <w:r w:rsidRPr="000961E7">
              <w:rPr>
                <w:i/>
                <w:sz w:val="24"/>
                <w:szCs w:val="24"/>
              </w:rPr>
              <w:t>(</w:t>
            </w:r>
            <w:r w:rsidR="008922F7">
              <w:rPr>
                <w:i/>
                <w:sz w:val="24"/>
                <w:szCs w:val="24"/>
              </w:rPr>
              <w:t>4</w:t>
            </w:r>
            <w:r w:rsidRPr="000961E7">
              <w:rPr>
                <w:i/>
                <w:sz w:val="24"/>
                <w:szCs w:val="24"/>
              </w:rPr>
              <w:t>)</w:t>
            </w:r>
          </w:p>
          <w:p w:rsidR="002740D7" w:rsidRPr="00B6338C" w:rsidRDefault="002740D7" w:rsidP="008A09B1">
            <w:pPr>
              <w:tabs>
                <w:tab w:val="left" w:pos="851"/>
              </w:tabs>
            </w:pPr>
          </w:p>
        </w:tc>
      </w:tr>
    </w:tbl>
    <w:p w:rsidR="00350423" w:rsidRPr="001C40D3" w:rsidRDefault="00350423" w:rsidP="00350423">
      <w:pPr>
        <w:ind w:firstLine="708"/>
        <w:rPr>
          <w:szCs w:val="28"/>
        </w:rPr>
      </w:pPr>
    </w:p>
    <w:p w:rsidR="00350423" w:rsidRPr="00EA31CB" w:rsidRDefault="00350423" w:rsidP="00572BD6">
      <w:pPr>
        <w:spacing w:line="360" w:lineRule="auto"/>
        <w:ind w:firstLine="708"/>
        <w:rPr>
          <w:szCs w:val="28"/>
        </w:rPr>
      </w:pPr>
      <w:r w:rsidRPr="009E593A">
        <w:rPr>
          <w:szCs w:val="28"/>
        </w:rPr>
        <w:t xml:space="preserve">При выстраивании собственной стратегии изучения </w:t>
      </w:r>
      <w:r w:rsidR="00F91D88">
        <w:rPr>
          <w:szCs w:val="28"/>
        </w:rPr>
        <w:t>дисциплины</w:t>
      </w:r>
      <w:r w:rsidR="00622FFF">
        <w:rPr>
          <w:szCs w:val="28"/>
        </w:rPr>
        <w:t xml:space="preserve"> </w:t>
      </w:r>
      <w:r w:rsidRPr="009E593A">
        <w:rPr>
          <w:szCs w:val="28"/>
        </w:rPr>
        <w:t>следует учитывать не только объем аудиторной работы, но и количество и сроки выполнения письменных раб</w:t>
      </w:r>
      <w:r w:rsidR="00642764">
        <w:rPr>
          <w:szCs w:val="28"/>
        </w:rPr>
        <w:t>от (</w:t>
      </w:r>
      <w:r w:rsidR="00F91D88">
        <w:rPr>
          <w:szCs w:val="28"/>
        </w:rPr>
        <w:t>реферата</w:t>
      </w:r>
      <w:r w:rsidR="00642764">
        <w:rPr>
          <w:szCs w:val="28"/>
        </w:rPr>
        <w:t>)</w:t>
      </w:r>
      <w:r w:rsidRPr="00EA31CB">
        <w:rPr>
          <w:szCs w:val="28"/>
        </w:rPr>
        <w:t>.</w:t>
      </w:r>
    </w:p>
    <w:p w:rsidR="00D149ED" w:rsidRPr="00EA31CB" w:rsidRDefault="00D149ED" w:rsidP="00572BD6">
      <w:pPr>
        <w:pStyle w:val="af1"/>
        <w:tabs>
          <w:tab w:val="left" w:pos="720"/>
          <w:tab w:val="left" w:pos="6237"/>
        </w:tabs>
        <w:spacing w:line="360" w:lineRule="auto"/>
        <w:ind w:left="0" w:firstLine="709"/>
        <w:rPr>
          <w:szCs w:val="28"/>
        </w:rPr>
      </w:pPr>
      <w:r w:rsidRPr="00EA31CB">
        <w:rPr>
          <w:szCs w:val="28"/>
        </w:rPr>
        <w:t>Самостоятельная работа способствует развитию таких необходимых навыков, как решение поставленной перед студентом задачи, сбор и анал</w:t>
      </w:r>
      <w:r w:rsidRPr="00EA31CB">
        <w:rPr>
          <w:szCs w:val="28"/>
        </w:rPr>
        <w:t>и</w:t>
      </w:r>
      <w:r w:rsidRPr="00EA31CB">
        <w:rPr>
          <w:szCs w:val="28"/>
        </w:rPr>
        <w:lastRenderedPageBreak/>
        <w:t>тический анализ литературных данных, умение сделать обоснованное з</w:t>
      </w:r>
      <w:r w:rsidRPr="00EA31CB">
        <w:rPr>
          <w:szCs w:val="28"/>
        </w:rPr>
        <w:t>а</w:t>
      </w:r>
      <w:r w:rsidRPr="00EA31CB">
        <w:rPr>
          <w:szCs w:val="28"/>
        </w:rPr>
        <w:t xml:space="preserve">ключение. </w:t>
      </w:r>
    </w:p>
    <w:p w:rsidR="00242767" w:rsidRPr="00EA31CB" w:rsidRDefault="00242767" w:rsidP="00572BD6">
      <w:pPr>
        <w:numPr>
          <w:ilvl w:val="0"/>
          <w:numId w:val="19"/>
        </w:numPr>
        <w:spacing w:line="360" w:lineRule="auto"/>
        <w:rPr>
          <w:b/>
          <w:szCs w:val="28"/>
        </w:rPr>
      </w:pPr>
      <w:r w:rsidRPr="00EA31CB">
        <w:rPr>
          <w:b/>
          <w:szCs w:val="28"/>
        </w:rPr>
        <w:t xml:space="preserve">Методика других видов  самостоятельной работы </w:t>
      </w:r>
    </w:p>
    <w:p w:rsidR="00242767" w:rsidRPr="00EA31CB" w:rsidRDefault="00242767" w:rsidP="00572BD6">
      <w:pPr>
        <w:spacing w:line="360" w:lineRule="auto"/>
        <w:ind w:left="720"/>
        <w:rPr>
          <w:b/>
          <w:color w:val="FF0000"/>
          <w:sz w:val="16"/>
          <w:szCs w:val="16"/>
        </w:rPr>
      </w:pPr>
    </w:p>
    <w:p w:rsidR="00EE3E4D" w:rsidRPr="003F0451" w:rsidRDefault="00EE3E4D" w:rsidP="00572BD6">
      <w:pPr>
        <w:spacing w:line="360" w:lineRule="auto"/>
        <w:ind w:firstLine="709"/>
        <w:rPr>
          <w:b/>
          <w:szCs w:val="28"/>
        </w:rPr>
      </w:pPr>
      <w:r w:rsidRPr="00EA31CB">
        <w:rPr>
          <w:b/>
          <w:szCs w:val="28"/>
        </w:rPr>
        <w:t xml:space="preserve">3.1. </w:t>
      </w:r>
      <w:r w:rsidR="003F0451">
        <w:rPr>
          <w:b/>
          <w:szCs w:val="28"/>
        </w:rPr>
        <w:t>Написание и защита рефератов</w:t>
      </w:r>
    </w:p>
    <w:p w:rsidR="00EE3E4D" w:rsidRPr="00EA31CB" w:rsidRDefault="00EE3E4D" w:rsidP="00572BD6">
      <w:pPr>
        <w:spacing w:line="360" w:lineRule="auto"/>
        <w:ind w:firstLine="709"/>
        <w:rPr>
          <w:b/>
          <w:szCs w:val="28"/>
        </w:rPr>
      </w:pPr>
    </w:p>
    <w:p w:rsidR="00E72296" w:rsidRPr="00450B68" w:rsidRDefault="003F0451" w:rsidP="003F0451">
      <w:pPr>
        <w:spacing w:line="360" w:lineRule="auto"/>
        <w:ind w:firstLine="700"/>
        <w:rPr>
          <w:szCs w:val="28"/>
        </w:rPr>
      </w:pPr>
      <w:r w:rsidRPr="003F0451">
        <w:rPr>
          <w:szCs w:val="28"/>
        </w:rPr>
        <w:t xml:space="preserve">Написание </w:t>
      </w:r>
      <w:r w:rsidR="00E72296">
        <w:rPr>
          <w:szCs w:val="28"/>
        </w:rPr>
        <w:t xml:space="preserve">реферата занимает 40% от </w:t>
      </w:r>
      <w:r w:rsidR="00450B68">
        <w:rPr>
          <w:szCs w:val="28"/>
        </w:rPr>
        <w:t>общего количества времени, выделенного на самостоятельную работу по данному курсу. З</w:t>
      </w:r>
      <w:r w:rsidRPr="003F0451">
        <w:rPr>
          <w:szCs w:val="28"/>
        </w:rPr>
        <w:t>ащита реф</w:t>
      </w:r>
      <w:r w:rsidRPr="003F0451">
        <w:rPr>
          <w:szCs w:val="28"/>
        </w:rPr>
        <w:t>е</w:t>
      </w:r>
      <w:r w:rsidRPr="003F0451">
        <w:rPr>
          <w:szCs w:val="28"/>
        </w:rPr>
        <w:t xml:space="preserve">рата </w:t>
      </w:r>
      <w:r w:rsidR="00450B68">
        <w:rPr>
          <w:szCs w:val="28"/>
        </w:rPr>
        <w:t xml:space="preserve">происходит </w:t>
      </w:r>
      <w:r w:rsidRPr="003F0451">
        <w:rPr>
          <w:szCs w:val="28"/>
        </w:rPr>
        <w:t xml:space="preserve">в конце семестра. </w:t>
      </w:r>
    </w:p>
    <w:p w:rsidR="003F0451" w:rsidRPr="003F0451" w:rsidRDefault="003F0451" w:rsidP="003F0451">
      <w:pPr>
        <w:spacing w:line="360" w:lineRule="auto"/>
        <w:ind w:firstLine="700"/>
        <w:rPr>
          <w:szCs w:val="28"/>
        </w:rPr>
      </w:pPr>
      <w:r w:rsidRPr="003F0451">
        <w:rPr>
          <w:szCs w:val="28"/>
        </w:rPr>
        <w:t>Задания по написанию реферата выдаются лектором на первой ле</w:t>
      </w:r>
      <w:r w:rsidRPr="003F0451">
        <w:rPr>
          <w:szCs w:val="28"/>
        </w:rPr>
        <w:t>к</w:t>
      </w:r>
      <w:r w:rsidRPr="003F0451">
        <w:rPr>
          <w:szCs w:val="28"/>
        </w:rPr>
        <w:t xml:space="preserve">ции вместе со списком учебной литературы по соответствующим модулям. Защита рефератов осуществляется во время </w:t>
      </w:r>
      <w:r>
        <w:rPr>
          <w:szCs w:val="28"/>
        </w:rPr>
        <w:t>семинарских</w:t>
      </w:r>
      <w:r w:rsidRPr="003F0451">
        <w:rPr>
          <w:szCs w:val="28"/>
        </w:rPr>
        <w:t xml:space="preserve"> занятий в форме презентации по теме реферата, подготовленной в </w:t>
      </w:r>
      <w:r w:rsidR="00E72296">
        <w:rPr>
          <w:szCs w:val="28"/>
        </w:rPr>
        <w:t xml:space="preserve"> программе </w:t>
      </w:r>
      <w:r w:rsidR="00E72296">
        <w:rPr>
          <w:szCs w:val="28"/>
          <w:lang w:val="en-US"/>
        </w:rPr>
        <w:t>Microsoft</w:t>
      </w:r>
      <w:r w:rsidR="00E72296" w:rsidRPr="00E72296">
        <w:rPr>
          <w:szCs w:val="28"/>
        </w:rPr>
        <w:t xml:space="preserve"> </w:t>
      </w:r>
      <w:proofErr w:type="spellStart"/>
      <w:r w:rsidRPr="003F0451">
        <w:rPr>
          <w:szCs w:val="28"/>
        </w:rPr>
        <w:t>Power</w:t>
      </w:r>
      <w:proofErr w:type="spellEnd"/>
      <w:r w:rsidRPr="003F0451">
        <w:rPr>
          <w:szCs w:val="28"/>
        </w:rPr>
        <w:t xml:space="preserve"> </w:t>
      </w:r>
      <w:proofErr w:type="spellStart"/>
      <w:r w:rsidRPr="003F0451">
        <w:rPr>
          <w:szCs w:val="28"/>
        </w:rPr>
        <w:t>Point</w:t>
      </w:r>
      <w:proofErr w:type="spellEnd"/>
      <w:r w:rsidRPr="003F0451">
        <w:rPr>
          <w:szCs w:val="28"/>
        </w:rPr>
        <w:t xml:space="preserve">  согласно требованиям СТО СФУ</w:t>
      </w:r>
      <w:r w:rsidR="00450B68">
        <w:rPr>
          <w:szCs w:val="28"/>
        </w:rPr>
        <w:t xml:space="preserve"> </w:t>
      </w:r>
      <w:r w:rsidR="0019730F">
        <w:rPr>
          <w:szCs w:val="28"/>
        </w:rPr>
        <w:t>и правилам подготовки пр</w:t>
      </w:r>
      <w:r w:rsidR="0019730F">
        <w:rPr>
          <w:szCs w:val="28"/>
        </w:rPr>
        <w:t>е</w:t>
      </w:r>
      <w:r w:rsidR="0019730F">
        <w:rPr>
          <w:szCs w:val="28"/>
        </w:rPr>
        <w:t>зентаций</w:t>
      </w:r>
      <w:r w:rsidR="008A09B1">
        <w:rPr>
          <w:szCs w:val="28"/>
        </w:rPr>
        <w:t>.</w:t>
      </w:r>
    </w:p>
    <w:p w:rsidR="00572BD6" w:rsidRDefault="003F0451" w:rsidP="003F0451">
      <w:pPr>
        <w:spacing w:line="360" w:lineRule="auto"/>
        <w:ind w:firstLine="700"/>
        <w:rPr>
          <w:bCs/>
        </w:rPr>
      </w:pPr>
      <w:r w:rsidRPr="003F0451">
        <w:rPr>
          <w:szCs w:val="28"/>
        </w:rPr>
        <w:t>Оформление реферата должно соответствовать  государстве</w:t>
      </w:r>
      <w:r w:rsidR="0019730F">
        <w:rPr>
          <w:szCs w:val="28"/>
        </w:rPr>
        <w:t xml:space="preserve">нному стандарту ГОСТ 7.32-2001 </w:t>
      </w:r>
      <w:r w:rsidRPr="003F0451">
        <w:rPr>
          <w:szCs w:val="28"/>
        </w:rPr>
        <w:t xml:space="preserve">и </w:t>
      </w:r>
      <w:r w:rsidR="0019730F">
        <w:rPr>
          <w:szCs w:val="28"/>
        </w:rPr>
        <w:t>внутреннему стандарту</w:t>
      </w:r>
      <w:r w:rsidRPr="003F0451">
        <w:rPr>
          <w:szCs w:val="28"/>
        </w:rPr>
        <w:t xml:space="preserve"> СФУ</w:t>
      </w:r>
      <w:r w:rsidR="0019730F">
        <w:rPr>
          <w:szCs w:val="28"/>
        </w:rPr>
        <w:t xml:space="preserve"> </w:t>
      </w:r>
      <w:r w:rsidR="0019730F" w:rsidRPr="00450B68">
        <w:rPr>
          <w:szCs w:val="28"/>
        </w:rPr>
        <w:t>[</w:t>
      </w:r>
      <w:r w:rsidR="0019730F">
        <w:rPr>
          <w:szCs w:val="28"/>
        </w:rPr>
        <w:t>59</w:t>
      </w:r>
      <w:r w:rsidR="0019730F" w:rsidRPr="00450B68">
        <w:rPr>
          <w:szCs w:val="28"/>
        </w:rPr>
        <w:t>]</w:t>
      </w:r>
      <w:r w:rsidRPr="003F0451">
        <w:rPr>
          <w:szCs w:val="28"/>
        </w:rPr>
        <w:t>,  устанавл</w:t>
      </w:r>
      <w:r w:rsidRPr="003F0451">
        <w:rPr>
          <w:szCs w:val="28"/>
        </w:rPr>
        <w:t>и</w:t>
      </w:r>
      <w:r w:rsidRPr="003F0451">
        <w:rPr>
          <w:szCs w:val="28"/>
        </w:rPr>
        <w:t>вающим  общие</w:t>
      </w:r>
      <w:r w:rsidR="00E72296" w:rsidRPr="00E72296">
        <w:rPr>
          <w:szCs w:val="28"/>
        </w:rPr>
        <w:t xml:space="preserve"> </w:t>
      </w:r>
      <w:r w:rsidRPr="003F0451">
        <w:rPr>
          <w:szCs w:val="28"/>
        </w:rPr>
        <w:t>требования к структуре и правилам оформления научных и технических отчетов. Реферат должен сопровождаться библиографич</w:t>
      </w:r>
      <w:r w:rsidRPr="003F0451">
        <w:rPr>
          <w:szCs w:val="28"/>
        </w:rPr>
        <w:t>е</w:t>
      </w:r>
      <w:r w:rsidRPr="003F0451">
        <w:rPr>
          <w:szCs w:val="28"/>
        </w:rPr>
        <w:t>ским списком, который составляют в соответствии с ГОСТ 7.1</w:t>
      </w:r>
      <w:r w:rsidR="00450B68">
        <w:rPr>
          <w:szCs w:val="28"/>
        </w:rPr>
        <w:t>-</w:t>
      </w:r>
      <w:r w:rsidRPr="003F0451">
        <w:rPr>
          <w:szCs w:val="28"/>
        </w:rPr>
        <w:t xml:space="preserve">2003  </w:t>
      </w:r>
      <w:r w:rsidR="00450B68">
        <w:rPr>
          <w:szCs w:val="28"/>
        </w:rPr>
        <w:t>«</w:t>
      </w:r>
      <w:r w:rsidRPr="003F0451">
        <w:rPr>
          <w:szCs w:val="28"/>
        </w:rPr>
        <w:t>Би</w:t>
      </w:r>
      <w:r w:rsidRPr="003F0451">
        <w:rPr>
          <w:szCs w:val="28"/>
        </w:rPr>
        <w:t>б</w:t>
      </w:r>
      <w:r w:rsidRPr="003F0451">
        <w:rPr>
          <w:szCs w:val="28"/>
        </w:rPr>
        <w:t>лиографическая запись. Библиографическое описание. Общие  требования и правила состав</w:t>
      </w:r>
      <w:r w:rsidR="00450B68">
        <w:rPr>
          <w:szCs w:val="28"/>
        </w:rPr>
        <w:t xml:space="preserve">ления». </w:t>
      </w:r>
      <w:r w:rsidRPr="003F0451">
        <w:rPr>
          <w:szCs w:val="28"/>
        </w:rPr>
        <w:t>Объем реферата должен составлять 20</w:t>
      </w:r>
      <w:r w:rsidR="00E72296" w:rsidRPr="00E72296">
        <w:rPr>
          <w:szCs w:val="28"/>
        </w:rPr>
        <w:t>-</w:t>
      </w:r>
      <w:r w:rsidRPr="003F0451">
        <w:rPr>
          <w:szCs w:val="28"/>
        </w:rPr>
        <w:t>30 стр</w:t>
      </w:r>
      <w:r w:rsidRPr="003F0451">
        <w:rPr>
          <w:szCs w:val="28"/>
        </w:rPr>
        <w:t>а</w:t>
      </w:r>
      <w:r w:rsidRPr="003F0451">
        <w:rPr>
          <w:szCs w:val="28"/>
        </w:rPr>
        <w:t xml:space="preserve">ниц.         </w:t>
      </w:r>
    </w:p>
    <w:p w:rsidR="00450B68" w:rsidRDefault="00450B68" w:rsidP="00331126">
      <w:pPr>
        <w:spacing w:line="360" w:lineRule="auto"/>
        <w:ind w:firstLine="709"/>
        <w:rPr>
          <w:szCs w:val="28"/>
        </w:rPr>
      </w:pPr>
      <w:r w:rsidRPr="00450B68">
        <w:rPr>
          <w:szCs w:val="28"/>
        </w:rPr>
        <w:t>Реферат включает следующие структурные элементы:</w:t>
      </w:r>
    </w:p>
    <w:p w:rsidR="00450B68" w:rsidRPr="00450B68" w:rsidRDefault="00450B68" w:rsidP="00450B68">
      <w:pPr>
        <w:spacing w:line="360" w:lineRule="auto"/>
        <w:ind w:firstLine="709"/>
        <w:rPr>
          <w:szCs w:val="28"/>
        </w:rPr>
      </w:pPr>
      <w:r w:rsidRPr="00450B68">
        <w:rPr>
          <w:szCs w:val="28"/>
        </w:rPr>
        <w:t>1. Титульный лист. С него начинается нумерация страниц, но номер не ставится. Номера страниц начинают печатать с первой страницы разд</w:t>
      </w:r>
      <w:r w:rsidRPr="00450B68">
        <w:rPr>
          <w:szCs w:val="28"/>
        </w:rPr>
        <w:t>е</w:t>
      </w:r>
      <w:r w:rsidRPr="00450B68">
        <w:rPr>
          <w:szCs w:val="28"/>
        </w:rPr>
        <w:t>ла</w:t>
      </w:r>
      <w:r>
        <w:rPr>
          <w:szCs w:val="28"/>
        </w:rPr>
        <w:t xml:space="preserve"> «</w:t>
      </w:r>
      <w:r w:rsidRPr="00450B68">
        <w:rPr>
          <w:szCs w:val="28"/>
        </w:rPr>
        <w:t>Введение</w:t>
      </w:r>
      <w:r>
        <w:rPr>
          <w:szCs w:val="28"/>
        </w:rPr>
        <w:t>»</w:t>
      </w:r>
      <w:r w:rsidRPr="00450B68">
        <w:rPr>
          <w:szCs w:val="28"/>
        </w:rPr>
        <w:t>. Титульный лист оформляется аналогично титульному л</w:t>
      </w:r>
      <w:r w:rsidRPr="00450B68">
        <w:rPr>
          <w:szCs w:val="28"/>
        </w:rPr>
        <w:t>и</w:t>
      </w:r>
      <w:r w:rsidRPr="00450B68">
        <w:rPr>
          <w:szCs w:val="28"/>
        </w:rPr>
        <w:t>сту курсовой работы: указывают наименование высшего учебного завед</w:t>
      </w:r>
      <w:r w:rsidRPr="00450B68">
        <w:rPr>
          <w:szCs w:val="28"/>
        </w:rPr>
        <w:t>е</w:t>
      </w:r>
      <w:r w:rsidRPr="00450B68">
        <w:rPr>
          <w:szCs w:val="28"/>
        </w:rPr>
        <w:t>ния; факультет, кафедру, где выполнялась работа; название работы; фам</w:t>
      </w:r>
      <w:r w:rsidRPr="00450B68">
        <w:rPr>
          <w:szCs w:val="28"/>
        </w:rPr>
        <w:t>и</w:t>
      </w:r>
      <w:r>
        <w:rPr>
          <w:szCs w:val="28"/>
        </w:rPr>
        <w:lastRenderedPageBreak/>
        <w:t xml:space="preserve">лию и инициалы </w:t>
      </w:r>
      <w:r w:rsidRPr="00450B68">
        <w:rPr>
          <w:szCs w:val="28"/>
        </w:rPr>
        <w:t xml:space="preserve">студента; ученую степень и ученое звание, фамилию и инициалы преподавателя; город и год выполнения работы.           </w:t>
      </w:r>
    </w:p>
    <w:p w:rsidR="00450B68" w:rsidRPr="00450B68" w:rsidRDefault="00450B68" w:rsidP="00450B68">
      <w:pPr>
        <w:spacing w:line="360" w:lineRule="auto"/>
        <w:ind w:firstLine="709"/>
        <w:rPr>
          <w:szCs w:val="28"/>
        </w:rPr>
      </w:pPr>
      <w:r w:rsidRPr="00450B68">
        <w:rPr>
          <w:szCs w:val="28"/>
        </w:rPr>
        <w:t>2. Содержание.  В содержании представлены названия всех разделов и</w:t>
      </w:r>
      <w:r>
        <w:rPr>
          <w:szCs w:val="28"/>
        </w:rPr>
        <w:t xml:space="preserve"> </w:t>
      </w:r>
      <w:r w:rsidRPr="00450B68">
        <w:rPr>
          <w:szCs w:val="28"/>
        </w:rPr>
        <w:t>подразделов работы, каждое из которых печатается с новой строки. В конце строки ставится номер страницы, на которой  напечатана данная рубрика в тексте. Номера страниц печатаются вблизи правого поля, все на одинаковом расстоянии от края страницы. Следует обратить внимание, что названия разделов и подразделов в оглавлении должно точно соответств</w:t>
      </w:r>
      <w:r w:rsidRPr="00450B68">
        <w:rPr>
          <w:szCs w:val="28"/>
        </w:rPr>
        <w:t>о</w:t>
      </w:r>
      <w:r w:rsidRPr="00450B68">
        <w:rPr>
          <w:szCs w:val="28"/>
        </w:rPr>
        <w:t>вать заголовкам</w:t>
      </w:r>
      <w:r>
        <w:rPr>
          <w:szCs w:val="28"/>
        </w:rPr>
        <w:t xml:space="preserve"> </w:t>
      </w:r>
      <w:r w:rsidRPr="00450B68">
        <w:rPr>
          <w:szCs w:val="28"/>
        </w:rPr>
        <w:t xml:space="preserve">текста. </w:t>
      </w:r>
    </w:p>
    <w:p w:rsidR="00450B68" w:rsidRDefault="00450B68" w:rsidP="00450B68">
      <w:pPr>
        <w:spacing w:line="360" w:lineRule="auto"/>
        <w:ind w:firstLine="709"/>
        <w:rPr>
          <w:szCs w:val="28"/>
        </w:rPr>
      </w:pPr>
      <w:r w:rsidRPr="00450B68">
        <w:rPr>
          <w:szCs w:val="28"/>
        </w:rPr>
        <w:t>3. Введение. Во введении обосновывается актуальность рассматр</w:t>
      </w:r>
      <w:r w:rsidRPr="00450B68">
        <w:rPr>
          <w:szCs w:val="28"/>
        </w:rPr>
        <w:t>и</w:t>
      </w:r>
      <w:r w:rsidRPr="00450B68">
        <w:rPr>
          <w:szCs w:val="28"/>
        </w:rPr>
        <w:t xml:space="preserve">ваемой темы, пути развития на современном этапе, имеющиеся проблемы и способы их разрешения. Объем данного раздела не должен превышать одной страницы. </w:t>
      </w:r>
    </w:p>
    <w:p w:rsidR="00450B68" w:rsidRPr="00450B68" w:rsidRDefault="00450B68" w:rsidP="00450B68">
      <w:pPr>
        <w:spacing w:line="360" w:lineRule="auto"/>
        <w:ind w:firstLine="709"/>
        <w:rPr>
          <w:szCs w:val="28"/>
        </w:rPr>
      </w:pPr>
      <w:r w:rsidRPr="00450B68">
        <w:rPr>
          <w:szCs w:val="28"/>
        </w:rPr>
        <w:t>4. Обзор литературы. В данном разделе излагаются теоретические основы по выбранной тематике. Изложение должно вестись в форме те</w:t>
      </w:r>
      <w:r w:rsidRPr="00450B68">
        <w:rPr>
          <w:szCs w:val="28"/>
        </w:rPr>
        <w:t>о</w:t>
      </w:r>
      <w:r w:rsidRPr="00450B68">
        <w:rPr>
          <w:szCs w:val="28"/>
        </w:rPr>
        <w:t>ретического анализа проработанных источников применительно к выпо</w:t>
      </w:r>
      <w:r w:rsidRPr="00450B68">
        <w:rPr>
          <w:szCs w:val="28"/>
        </w:rPr>
        <w:t>л</w:t>
      </w:r>
      <w:r w:rsidRPr="00450B68">
        <w:rPr>
          <w:szCs w:val="28"/>
        </w:rPr>
        <w:t>няемой теме</w:t>
      </w:r>
      <w:r>
        <w:rPr>
          <w:szCs w:val="28"/>
        </w:rPr>
        <w:t xml:space="preserve"> </w:t>
      </w:r>
      <w:r w:rsidRPr="00450B68">
        <w:rPr>
          <w:szCs w:val="28"/>
        </w:rPr>
        <w:t>логично, последовательно и грамотно. При необходимости данный раздел может состоять из отдельных подразделов. Из содержания теоретического обзора</w:t>
      </w:r>
      <w:r>
        <w:rPr>
          <w:szCs w:val="28"/>
        </w:rPr>
        <w:t xml:space="preserve"> </w:t>
      </w:r>
      <w:r w:rsidRPr="00450B68">
        <w:rPr>
          <w:szCs w:val="28"/>
        </w:rPr>
        <w:t xml:space="preserve">должно быть видно состояние изученности темы в целом и отдельных ее вопросов. </w:t>
      </w:r>
    </w:p>
    <w:p w:rsidR="00450B68" w:rsidRPr="00450B68" w:rsidRDefault="00450B68" w:rsidP="00450B68">
      <w:pPr>
        <w:spacing w:line="360" w:lineRule="auto"/>
        <w:ind w:firstLine="709"/>
        <w:rPr>
          <w:szCs w:val="28"/>
        </w:rPr>
      </w:pPr>
      <w:r w:rsidRPr="00450B68">
        <w:rPr>
          <w:szCs w:val="28"/>
        </w:rPr>
        <w:t>5. Заключение. Представляет собой краткое обобщение (2</w:t>
      </w:r>
      <w:r>
        <w:rPr>
          <w:szCs w:val="28"/>
        </w:rPr>
        <w:t>-</w:t>
      </w:r>
      <w:r w:rsidRPr="00450B68">
        <w:rPr>
          <w:szCs w:val="28"/>
        </w:rPr>
        <w:t xml:space="preserve">3 абзаца) приведенных данных.      </w:t>
      </w:r>
    </w:p>
    <w:p w:rsidR="00450B68" w:rsidRPr="00450B68" w:rsidRDefault="00450B68" w:rsidP="00450B68">
      <w:pPr>
        <w:spacing w:line="360" w:lineRule="auto"/>
        <w:ind w:firstLine="709"/>
        <w:rPr>
          <w:szCs w:val="28"/>
        </w:rPr>
      </w:pPr>
      <w:r w:rsidRPr="00450B68">
        <w:rPr>
          <w:szCs w:val="28"/>
        </w:rPr>
        <w:t>6. Библиографический список. Оформляется в соответствии с сущ</w:t>
      </w:r>
      <w:r w:rsidRPr="00450B68">
        <w:rPr>
          <w:szCs w:val="28"/>
        </w:rPr>
        <w:t>е</w:t>
      </w:r>
      <w:r w:rsidRPr="00450B68">
        <w:rPr>
          <w:szCs w:val="28"/>
        </w:rPr>
        <w:t xml:space="preserve">ствующими требованиями.   </w:t>
      </w:r>
    </w:p>
    <w:p w:rsidR="00DE1F3F" w:rsidRPr="00EA31CB" w:rsidRDefault="00450B68" w:rsidP="00450B68">
      <w:pPr>
        <w:spacing w:line="360" w:lineRule="auto"/>
        <w:ind w:firstLine="709"/>
        <w:rPr>
          <w:szCs w:val="28"/>
        </w:rPr>
      </w:pPr>
      <w:r w:rsidRPr="00450B68">
        <w:rPr>
          <w:szCs w:val="28"/>
        </w:rPr>
        <w:t>7. Приложения.</w:t>
      </w:r>
    </w:p>
    <w:p w:rsidR="00450B68" w:rsidRPr="008A09B1" w:rsidRDefault="00450B68" w:rsidP="00450B68">
      <w:pPr>
        <w:tabs>
          <w:tab w:val="right" w:pos="9354"/>
        </w:tabs>
        <w:spacing w:line="360" w:lineRule="auto"/>
        <w:ind w:left="720"/>
        <w:rPr>
          <w:i/>
          <w:szCs w:val="28"/>
        </w:rPr>
      </w:pPr>
    </w:p>
    <w:p w:rsidR="00450B68" w:rsidRPr="008A09B1" w:rsidRDefault="00450B68" w:rsidP="00450B68">
      <w:pPr>
        <w:tabs>
          <w:tab w:val="right" w:pos="9354"/>
        </w:tabs>
        <w:spacing w:line="360" w:lineRule="auto"/>
        <w:ind w:left="720"/>
        <w:rPr>
          <w:i/>
          <w:szCs w:val="28"/>
        </w:rPr>
      </w:pPr>
      <w:r w:rsidRPr="008A09B1">
        <w:rPr>
          <w:i/>
          <w:szCs w:val="28"/>
        </w:rPr>
        <w:t xml:space="preserve">Примерная тема реферативных работ приведена ниже:           </w:t>
      </w:r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 xml:space="preserve">1.  Выдающиеся личности в науке: физика, химия и биология. </w:t>
      </w:r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 xml:space="preserve">2.  Оплодотворение </w:t>
      </w:r>
      <w:proofErr w:type="spellStart"/>
      <w:r w:rsidRPr="00450B68">
        <w:rPr>
          <w:i/>
          <w:szCs w:val="28"/>
        </w:rPr>
        <w:t>in</w:t>
      </w:r>
      <w:proofErr w:type="spellEnd"/>
      <w:r w:rsidRPr="00450B68">
        <w:rPr>
          <w:i/>
          <w:szCs w:val="28"/>
        </w:rPr>
        <w:t xml:space="preserve"> </w:t>
      </w:r>
      <w:proofErr w:type="spellStart"/>
      <w:r w:rsidRPr="00450B68">
        <w:rPr>
          <w:i/>
          <w:szCs w:val="28"/>
        </w:rPr>
        <w:t>vitro</w:t>
      </w:r>
      <w:proofErr w:type="spellEnd"/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lastRenderedPageBreak/>
        <w:t xml:space="preserve">3.  </w:t>
      </w:r>
      <w:proofErr w:type="spellStart"/>
      <w:r w:rsidRPr="00450B68">
        <w:rPr>
          <w:szCs w:val="28"/>
        </w:rPr>
        <w:t>Теломераза</w:t>
      </w:r>
      <w:proofErr w:type="spellEnd"/>
      <w:r w:rsidRPr="00450B68">
        <w:rPr>
          <w:szCs w:val="28"/>
        </w:rPr>
        <w:t xml:space="preserve"> и хромосомы</w:t>
      </w:r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>4.  Модификация генов эмбриональными стволовыми клетками</w:t>
      </w:r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 xml:space="preserve">5.  РНК интерференция </w:t>
      </w:r>
      <w:r w:rsidR="00C96CE6" w:rsidRPr="00247517">
        <w:rPr>
          <w:szCs w:val="28"/>
        </w:rPr>
        <w:t>–</w:t>
      </w:r>
      <w:r w:rsidRPr="00450B68">
        <w:rPr>
          <w:szCs w:val="28"/>
        </w:rPr>
        <w:t xml:space="preserve"> замалчивание генов</w:t>
      </w:r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>6.  Бактерии при гастрите и язвенной болезни</w:t>
      </w:r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 xml:space="preserve">7.  Рецепторы запаха и организация обонятельной системы </w:t>
      </w:r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 xml:space="preserve">8.  ЯМР томография и ЯМР-спектроскопия </w:t>
      </w:r>
      <w:proofErr w:type="spellStart"/>
      <w:r w:rsidRPr="00450B68">
        <w:rPr>
          <w:szCs w:val="28"/>
        </w:rPr>
        <w:t>биомолекул</w:t>
      </w:r>
      <w:proofErr w:type="spellEnd"/>
      <w:r w:rsidRPr="00450B68">
        <w:rPr>
          <w:szCs w:val="28"/>
        </w:rPr>
        <w:t xml:space="preserve"> в растворе </w:t>
      </w:r>
    </w:p>
    <w:p w:rsidR="00450B68" w:rsidRP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 xml:space="preserve">9.  Генетическая регуляция развития органов и программируемая смерть клеток </w:t>
      </w:r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>10.  Ключевые регуляторы клеточного цикла</w:t>
      </w:r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 xml:space="preserve">11.  Передача сигналов в нервной системе </w:t>
      </w:r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>12.  Собственные сигналы белков, которые управляют их транспо</w:t>
      </w:r>
      <w:r w:rsidRPr="00450B68">
        <w:rPr>
          <w:szCs w:val="28"/>
        </w:rPr>
        <w:t>р</w:t>
      </w:r>
      <w:r w:rsidRPr="00450B68">
        <w:rPr>
          <w:szCs w:val="28"/>
        </w:rPr>
        <w:t xml:space="preserve">том и </w:t>
      </w:r>
      <w:r>
        <w:rPr>
          <w:szCs w:val="28"/>
        </w:rPr>
        <w:t>локализацией в клетке</w:t>
      </w:r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>13.  Оксид азота как сигнальная молекула в сердечно-сосудистой с</w:t>
      </w:r>
      <w:r w:rsidRPr="00450B68">
        <w:rPr>
          <w:szCs w:val="28"/>
        </w:rPr>
        <w:t>и</w:t>
      </w:r>
      <w:r w:rsidRPr="00450B68">
        <w:rPr>
          <w:szCs w:val="28"/>
        </w:rPr>
        <w:t xml:space="preserve">стеме </w:t>
      </w:r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 xml:space="preserve">14.  </w:t>
      </w:r>
      <w:proofErr w:type="spellStart"/>
      <w:r w:rsidRPr="00450B68">
        <w:rPr>
          <w:szCs w:val="28"/>
        </w:rPr>
        <w:t>Прионы</w:t>
      </w:r>
      <w:proofErr w:type="spellEnd"/>
      <w:r w:rsidRPr="00450B68">
        <w:rPr>
          <w:szCs w:val="28"/>
        </w:rPr>
        <w:t xml:space="preserve"> </w:t>
      </w:r>
      <w:r w:rsidR="0019730F">
        <w:rPr>
          <w:szCs w:val="28"/>
        </w:rPr>
        <w:t>–</w:t>
      </w:r>
      <w:r w:rsidRPr="00450B68">
        <w:rPr>
          <w:szCs w:val="28"/>
        </w:rPr>
        <w:t xml:space="preserve"> новый биологический принцип инфекции </w:t>
      </w:r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>15.  Специфика клеточной иммунной защиты</w:t>
      </w:r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>16.  Генетический контроль раннего эмбрионального развития</w:t>
      </w:r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>17.  G-белки и их роль в передаче сигнала в клетке</w:t>
      </w:r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>18.  Расщепление генов</w:t>
      </w:r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 xml:space="preserve">19.  Обратимое </w:t>
      </w:r>
      <w:proofErr w:type="spellStart"/>
      <w:r w:rsidRPr="00450B68">
        <w:rPr>
          <w:szCs w:val="28"/>
        </w:rPr>
        <w:t>фосфорилирование</w:t>
      </w:r>
      <w:proofErr w:type="spellEnd"/>
      <w:r w:rsidRPr="00450B68">
        <w:rPr>
          <w:szCs w:val="28"/>
        </w:rPr>
        <w:t xml:space="preserve"> белков как биологический мех</w:t>
      </w:r>
      <w:r w:rsidRPr="00450B68">
        <w:rPr>
          <w:szCs w:val="28"/>
        </w:rPr>
        <w:t>а</w:t>
      </w:r>
      <w:r w:rsidRPr="00450B68">
        <w:rPr>
          <w:szCs w:val="28"/>
        </w:rPr>
        <w:t>низм</w:t>
      </w:r>
      <w:r>
        <w:rPr>
          <w:szCs w:val="28"/>
        </w:rPr>
        <w:t xml:space="preserve"> </w:t>
      </w:r>
      <w:r w:rsidRPr="00450B68">
        <w:rPr>
          <w:szCs w:val="28"/>
        </w:rPr>
        <w:t>регулирования</w:t>
      </w:r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>20.  Функции одиночных ионных каналов в клетках</w:t>
      </w:r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>21.  Трансплантация органов и клеток при лечении болезней челов</w:t>
      </w:r>
      <w:r w:rsidRPr="00450B68">
        <w:rPr>
          <w:szCs w:val="28"/>
        </w:rPr>
        <w:t>е</w:t>
      </w:r>
      <w:r w:rsidRPr="00450B68">
        <w:rPr>
          <w:szCs w:val="28"/>
        </w:rPr>
        <w:t>ка</w:t>
      </w:r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>22.  Сканирующий туннельный микроскоп</w:t>
      </w:r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>23.  Квантовый эффект Холла</w:t>
      </w:r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>24.  Локальные и глобальные параметры биологического состояния.</w:t>
      </w:r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>25.  Дистанционный анализ состояния живых систем.</w:t>
      </w:r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>26.  Методы количественной биологии.</w:t>
      </w:r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>
        <w:rPr>
          <w:szCs w:val="28"/>
        </w:rPr>
        <w:lastRenderedPageBreak/>
        <w:t xml:space="preserve">27.  Проблема </w:t>
      </w:r>
      <w:proofErr w:type="spellStart"/>
      <w:r>
        <w:rPr>
          <w:szCs w:val="28"/>
        </w:rPr>
        <w:t>биомаркеров</w:t>
      </w:r>
      <w:proofErr w:type="spellEnd"/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 xml:space="preserve">28.  Методы </w:t>
      </w:r>
      <w:proofErr w:type="spellStart"/>
      <w:r w:rsidRPr="00450B68">
        <w:rPr>
          <w:szCs w:val="28"/>
        </w:rPr>
        <w:t>микрочиповог</w:t>
      </w:r>
      <w:r>
        <w:rPr>
          <w:szCs w:val="28"/>
        </w:rPr>
        <w:t>о</w:t>
      </w:r>
      <w:proofErr w:type="spellEnd"/>
      <w:r>
        <w:rPr>
          <w:szCs w:val="28"/>
        </w:rPr>
        <w:t xml:space="preserve"> анализа в биологии и медицине</w:t>
      </w:r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 xml:space="preserve">29.  Характеристики аналитических методов на основе </w:t>
      </w:r>
      <w:proofErr w:type="spellStart"/>
      <w:r w:rsidRPr="00450B68">
        <w:rPr>
          <w:szCs w:val="28"/>
        </w:rPr>
        <w:t>микрофлю</w:t>
      </w:r>
      <w:r w:rsidRPr="00450B68">
        <w:rPr>
          <w:szCs w:val="28"/>
        </w:rPr>
        <w:t>и</w:t>
      </w:r>
      <w:r>
        <w:rPr>
          <w:szCs w:val="28"/>
        </w:rPr>
        <w:t>дики</w:t>
      </w:r>
      <w:proofErr w:type="spellEnd"/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 xml:space="preserve">30.  Разделение частиц в жидкости и в </w:t>
      </w:r>
      <w:proofErr w:type="spellStart"/>
      <w:r w:rsidRPr="00450B68">
        <w:rPr>
          <w:szCs w:val="28"/>
        </w:rPr>
        <w:t>лабочипах</w:t>
      </w:r>
      <w:proofErr w:type="spellEnd"/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 xml:space="preserve">31.  Двойной электрический слой и </w:t>
      </w:r>
      <w:proofErr w:type="spellStart"/>
      <w:r w:rsidRPr="00450B68">
        <w:rPr>
          <w:szCs w:val="28"/>
        </w:rPr>
        <w:t>дзета</w:t>
      </w:r>
      <w:proofErr w:type="spellEnd"/>
      <w:r w:rsidRPr="00450B68">
        <w:rPr>
          <w:szCs w:val="28"/>
        </w:rPr>
        <w:t>-потенциал</w:t>
      </w:r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 xml:space="preserve">32.  Электрофоретическая подвижность и </w:t>
      </w:r>
      <w:proofErr w:type="spellStart"/>
      <w:r w:rsidRPr="00450B68">
        <w:rPr>
          <w:szCs w:val="28"/>
        </w:rPr>
        <w:t>диэлектрофорез</w:t>
      </w:r>
      <w:proofErr w:type="spellEnd"/>
      <w:r w:rsidRPr="00450B68">
        <w:rPr>
          <w:szCs w:val="28"/>
        </w:rPr>
        <w:t xml:space="preserve"> клеток</w:t>
      </w:r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 xml:space="preserve">33.  Микросистемы полного анализа и </w:t>
      </w:r>
      <w:proofErr w:type="spellStart"/>
      <w:r w:rsidRPr="00450B68">
        <w:rPr>
          <w:szCs w:val="28"/>
        </w:rPr>
        <w:t>лабочипы</w:t>
      </w:r>
      <w:proofErr w:type="spellEnd"/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 xml:space="preserve">34.  Аналитические микрочипы и </w:t>
      </w:r>
      <w:proofErr w:type="spellStart"/>
      <w:r w:rsidRPr="00450B68">
        <w:rPr>
          <w:szCs w:val="28"/>
        </w:rPr>
        <w:t>биочипы</w:t>
      </w:r>
      <w:proofErr w:type="spellEnd"/>
    </w:p>
    <w:p w:rsidR="00450B68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 xml:space="preserve">35.  Электрофоретическое разделение ДНК на </w:t>
      </w:r>
      <w:proofErr w:type="spellStart"/>
      <w:r w:rsidRPr="00450B68">
        <w:rPr>
          <w:szCs w:val="28"/>
        </w:rPr>
        <w:t>микрофлюидном</w:t>
      </w:r>
      <w:proofErr w:type="spellEnd"/>
      <w:r w:rsidRPr="00450B68">
        <w:rPr>
          <w:szCs w:val="28"/>
        </w:rPr>
        <w:t xml:space="preserve"> чипе</w:t>
      </w:r>
    </w:p>
    <w:p w:rsidR="000F5316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>36.  Полимеразная цепная реакция (ПЦР) на микрочипе и аналитич</w:t>
      </w:r>
      <w:r w:rsidRPr="00450B68">
        <w:rPr>
          <w:szCs w:val="28"/>
        </w:rPr>
        <w:t>е</w:t>
      </w:r>
      <w:r w:rsidRPr="00450B68">
        <w:rPr>
          <w:szCs w:val="28"/>
        </w:rPr>
        <w:t>ский</w:t>
      </w:r>
      <w:r w:rsidR="000F5316">
        <w:rPr>
          <w:szCs w:val="28"/>
        </w:rPr>
        <w:t xml:space="preserve"> </w:t>
      </w:r>
      <w:r w:rsidRPr="00450B68">
        <w:rPr>
          <w:szCs w:val="28"/>
        </w:rPr>
        <w:t>сигнал ПЦР в реальном времени</w:t>
      </w:r>
    </w:p>
    <w:p w:rsidR="000F5316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 xml:space="preserve">37.  </w:t>
      </w:r>
      <w:proofErr w:type="spellStart"/>
      <w:r w:rsidRPr="00450B68">
        <w:rPr>
          <w:szCs w:val="28"/>
        </w:rPr>
        <w:t>Наночастицы</w:t>
      </w:r>
      <w:proofErr w:type="spellEnd"/>
      <w:r w:rsidRPr="00450B68">
        <w:rPr>
          <w:szCs w:val="28"/>
        </w:rPr>
        <w:t xml:space="preserve"> в аналитических микрочипах</w:t>
      </w:r>
    </w:p>
    <w:p w:rsidR="000F5316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 xml:space="preserve">38.  Обнаружение </w:t>
      </w:r>
      <w:proofErr w:type="spellStart"/>
      <w:r w:rsidRPr="00450B68">
        <w:rPr>
          <w:szCs w:val="28"/>
        </w:rPr>
        <w:t>зептомолярных</w:t>
      </w:r>
      <w:proofErr w:type="spellEnd"/>
      <w:r w:rsidRPr="00450B68">
        <w:rPr>
          <w:szCs w:val="28"/>
        </w:rPr>
        <w:t xml:space="preserve"> концентраций и отдельных мол</w:t>
      </w:r>
      <w:r w:rsidRPr="00450B68">
        <w:rPr>
          <w:szCs w:val="28"/>
        </w:rPr>
        <w:t>е</w:t>
      </w:r>
      <w:r w:rsidRPr="00450B68">
        <w:rPr>
          <w:szCs w:val="28"/>
        </w:rPr>
        <w:t>кул</w:t>
      </w:r>
    </w:p>
    <w:p w:rsidR="000F5316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 xml:space="preserve">39.  </w:t>
      </w:r>
      <w:proofErr w:type="spellStart"/>
      <w:r w:rsidRPr="00450B68">
        <w:rPr>
          <w:szCs w:val="28"/>
        </w:rPr>
        <w:t>Наночастицы</w:t>
      </w:r>
      <w:proofErr w:type="spellEnd"/>
      <w:r w:rsidRPr="00450B68">
        <w:rPr>
          <w:szCs w:val="28"/>
        </w:rPr>
        <w:t xml:space="preserve"> - носители иммобилизованных биообъектов</w:t>
      </w:r>
    </w:p>
    <w:p w:rsidR="000F5316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>40.  Применение квантовых точек при обнаружении биообъектов</w:t>
      </w:r>
    </w:p>
    <w:p w:rsidR="000F5316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>41.  Классификация датчиков и биосенсоров</w:t>
      </w:r>
    </w:p>
    <w:p w:rsidR="000F5316" w:rsidRDefault="00450B68" w:rsidP="00450B68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450B68">
        <w:rPr>
          <w:szCs w:val="28"/>
        </w:rPr>
        <w:t>42.  Преобразователи и мультисенсорные системы</w:t>
      </w:r>
    </w:p>
    <w:p w:rsidR="000F5316" w:rsidRDefault="000F5316" w:rsidP="000F5316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0F5316">
        <w:rPr>
          <w:szCs w:val="28"/>
        </w:rPr>
        <w:t xml:space="preserve">43.  </w:t>
      </w:r>
      <w:proofErr w:type="spellStart"/>
      <w:r w:rsidRPr="000F5316">
        <w:rPr>
          <w:szCs w:val="28"/>
        </w:rPr>
        <w:t>Люциферазные</w:t>
      </w:r>
      <w:proofErr w:type="spellEnd"/>
      <w:r w:rsidRPr="000F5316">
        <w:rPr>
          <w:szCs w:val="28"/>
        </w:rPr>
        <w:t xml:space="preserve"> биосенсоры и </w:t>
      </w:r>
      <w:proofErr w:type="spellStart"/>
      <w:r w:rsidRPr="000F5316">
        <w:rPr>
          <w:szCs w:val="28"/>
        </w:rPr>
        <w:t>биочипы</w:t>
      </w:r>
      <w:proofErr w:type="spellEnd"/>
    </w:p>
    <w:p w:rsidR="000F5316" w:rsidRDefault="000F5316" w:rsidP="000F5316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0F5316">
        <w:rPr>
          <w:szCs w:val="28"/>
        </w:rPr>
        <w:t xml:space="preserve">44.  Согласование аппаратуры и методик </w:t>
      </w:r>
      <w:proofErr w:type="spellStart"/>
      <w:r w:rsidRPr="000F5316">
        <w:rPr>
          <w:szCs w:val="28"/>
        </w:rPr>
        <w:t>люциферазных</w:t>
      </w:r>
      <w:proofErr w:type="spellEnd"/>
      <w:r w:rsidRPr="000F5316">
        <w:rPr>
          <w:szCs w:val="28"/>
        </w:rPr>
        <w:t xml:space="preserve"> биотестов</w:t>
      </w:r>
    </w:p>
    <w:p w:rsidR="000F5316" w:rsidRDefault="000F5316" w:rsidP="000F5316">
      <w:pPr>
        <w:tabs>
          <w:tab w:val="right" w:pos="9354"/>
        </w:tabs>
        <w:spacing w:line="360" w:lineRule="auto"/>
        <w:ind w:left="720"/>
        <w:rPr>
          <w:szCs w:val="28"/>
        </w:rPr>
      </w:pPr>
      <w:r w:rsidRPr="000F5316">
        <w:rPr>
          <w:szCs w:val="28"/>
        </w:rPr>
        <w:t>45.  Устройства адресной доставки лекарств</w:t>
      </w:r>
    </w:p>
    <w:p w:rsidR="000F5316" w:rsidRDefault="000F5316" w:rsidP="000F5316">
      <w:pPr>
        <w:tabs>
          <w:tab w:val="right" w:pos="9354"/>
        </w:tabs>
        <w:spacing w:line="360" w:lineRule="auto"/>
        <w:ind w:left="720"/>
        <w:rPr>
          <w:szCs w:val="28"/>
        </w:rPr>
      </w:pPr>
    </w:p>
    <w:p w:rsidR="000F5316" w:rsidRPr="000F5316" w:rsidRDefault="000F5316" w:rsidP="000F5316">
      <w:pPr>
        <w:tabs>
          <w:tab w:val="right" w:pos="9354"/>
        </w:tabs>
        <w:spacing w:line="360" w:lineRule="auto"/>
        <w:ind w:firstLine="720"/>
        <w:rPr>
          <w:szCs w:val="28"/>
        </w:rPr>
      </w:pPr>
      <w:r w:rsidRPr="000F5316">
        <w:rPr>
          <w:szCs w:val="28"/>
        </w:rPr>
        <w:t>Подготовка и представление презентации является необходимым элементом учебного процесса. Основной целью выполнения данной раб</w:t>
      </w:r>
      <w:r w:rsidRPr="000F5316">
        <w:rPr>
          <w:szCs w:val="28"/>
        </w:rPr>
        <w:t>о</w:t>
      </w:r>
      <w:r w:rsidRPr="000F5316">
        <w:rPr>
          <w:szCs w:val="28"/>
        </w:rPr>
        <w:t>ты является развитие мышления и творческих способностей студента. В процессе выполнения данного вида работы у студента должны сформир</w:t>
      </w:r>
      <w:r w:rsidRPr="000F5316">
        <w:rPr>
          <w:szCs w:val="28"/>
        </w:rPr>
        <w:t>о</w:t>
      </w:r>
      <w:r w:rsidRPr="000F5316">
        <w:rPr>
          <w:szCs w:val="28"/>
        </w:rPr>
        <w:t xml:space="preserve">ваться следующие компетенции:   </w:t>
      </w:r>
    </w:p>
    <w:p w:rsidR="000F5316" w:rsidRDefault="000F5316" w:rsidP="000F5316">
      <w:pPr>
        <w:tabs>
          <w:tab w:val="right" w:pos="9354"/>
        </w:tabs>
        <w:spacing w:line="360" w:lineRule="auto"/>
        <w:ind w:firstLine="720"/>
        <w:rPr>
          <w:szCs w:val="28"/>
        </w:rPr>
      </w:pPr>
      <w:r w:rsidRPr="000F5316">
        <w:rPr>
          <w:szCs w:val="28"/>
        </w:rPr>
        <w:lastRenderedPageBreak/>
        <w:t>- умение корректно и убедительно представить свою позицию, во</w:t>
      </w:r>
      <w:r w:rsidRPr="000F5316">
        <w:rPr>
          <w:szCs w:val="28"/>
        </w:rPr>
        <w:t>с</w:t>
      </w:r>
      <w:r w:rsidRPr="000F5316">
        <w:rPr>
          <w:szCs w:val="28"/>
        </w:rPr>
        <w:t>принимать критику, достигать компромисса;</w:t>
      </w:r>
    </w:p>
    <w:p w:rsidR="000F5316" w:rsidRDefault="000F5316" w:rsidP="000F5316">
      <w:pPr>
        <w:tabs>
          <w:tab w:val="right" w:pos="9354"/>
        </w:tabs>
        <w:spacing w:line="360" w:lineRule="auto"/>
        <w:ind w:firstLine="720"/>
        <w:rPr>
          <w:szCs w:val="28"/>
        </w:rPr>
      </w:pPr>
      <w:r w:rsidRPr="000F5316">
        <w:rPr>
          <w:szCs w:val="28"/>
        </w:rPr>
        <w:t>- понимание и использование основных философских категорий;</w:t>
      </w:r>
    </w:p>
    <w:p w:rsidR="000F5316" w:rsidRDefault="000F5316" w:rsidP="000F5316">
      <w:pPr>
        <w:tabs>
          <w:tab w:val="right" w:pos="9354"/>
        </w:tabs>
        <w:spacing w:line="360" w:lineRule="auto"/>
        <w:ind w:firstLine="720"/>
        <w:rPr>
          <w:szCs w:val="28"/>
        </w:rPr>
      </w:pPr>
      <w:r w:rsidRPr="000F5316">
        <w:rPr>
          <w:szCs w:val="28"/>
        </w:rPr>
        <w:t>- применение методов научного познания;</w:t>
      </w:r>
    </w:p>
    <w:p w:rsidR="000F5316" w:rsidRDefault="000F5316" w:rsidP="000F5316">
      <w:pPr>
        <w:tabs>
          <w:tab w:val="right" w:pos="9354"/>
        </w:tabs>
        <w:spacing w:line="360" w:lineRule="auto"/>
        <w:ind w:firstLine="720"/>
        <w:rPr>
          <w:szCs w:val="28"/>
        </w:rPr>
      </w:pPr>
      <w:r w:rsidRPr="000F5316">
        <w:rPr>
          <w:szCs w:val="28"/>
        </w:rPr>
        <w:t>- анализ и прогнозирование различных явлений и процессов;</w:t>
      </w:r>
    </w:p>
    <w:p w:rsidR="000F5316" w:rsidRDefault="000F5316" w:rsidP="000F5316">
      <w:pPr>
        <w:tabs>
          <w:tab w:val="right" w:pos="9354"/>
        </w:tabs>
        <w:spacing w:line="360" w:lineRule="auto"/>
        <w:ind w:firstLine="720"/>
        <w:rPr>
          <w:szCs w:val="28"/>
        </w:rPr>
      </w:pPr>
      <w:r w:rsidRPr="000F5316">
        <w:rPr>
          <w:szCs w:val="28"/>
        </w:rPr>
        <w:t>-  владение методологией обучения, принятия решений, постановки и разрешения проблем;</w:t>
      </w:r>
    </w:p>
    <w:p w:rsidR="000F5316" w:rsidRPr="000F5316" w:rsidRDefault="000F5316" w:rsidP="000F5316">
      <w:pPr>
        <w:tabs>
          <w:tab w:val="right" w:pos="9354"/>
        </w:tabs>
        <w:spacing w:line="360" w:lineRule="auto"/>
        <w:ind w:firstLine="720"/>
        <w:rPr>
          <w:szCs w:val="28"/>
        </w:rPr>
      </w:pPr>
      <w:r w:rsidRPr="000F5316">
        <w:rPr>
          <w:szCs w:val="28"/>
        </w:rPr>
        <w:t>- способности к самоорганизации, организации и планированию;</w:t>
      </w:r>
    </w:p>
    <w:p w:rsidR="000F5316" w:rsidRDefault="000F5316" w:rsidP="000F5316">
      <w:pPr>
        <w:tabs>
          <w:tab w:val="right" w:pos="9354"/>
        </w:tabs>
        <w:spacing w:line="360" w:lineRule="auto"/>
        <w:ind w:firstLine="720"/>
        <w:rPr>
          <w:szCs w:val="28"/>
        </w:rPr>
      </w:pPr>
      <w:r w:rsidRPr="000F5316">
        <w:rPr>
          <w:szCs w:val="28"/>
        </w:rPr>
        <w:t>- навыки работы с компьютером, умение использовать современные информационные технологии (справочные системы, Интернет и др.) для получения доступа к источникам информации, хранения и обработки да</w:t>
      </w:r>
      <w:r w:rsidRPr="000F5316">
        <w:rPr>
          <w:szCs w:val="28"/>
        </w:rPr>
        <w:t>н</w:t>
      </w:r>
      <w:r>
        <w:rPr>
          <w:szCs w:val="28"/>
        </w:rPr>
        <w:t>ных;</w:t>
      </w:r>
    </w:p>
    <w:p w:rsidR="000F5316" w:rsidRPr="000F5316" w:rsidRDefault="000F5316" w:rsidP="000F5316">
      <w:pPr>
        <w:tabs>
          <w:tab w:val="right" w:pos="9354"/>
        </w:tabs>
        <w:spacing w:line="360" w:lineRule="auto"/>
        <w:ind w:firstLine="720"/>
        <w:rPr>
          <w:szCs w:val="28"/>
        </w:rPr>
      </w:pPr>
      <w:r w:rsidRPr="000F5316">
        <w:rPr>
          <w:szCs w:val="28"/>
        </w:rPr>
        <w:t xml:space="preserve">-  навыки управление информацией и приемы  информационно-        </w:t>
      </w:r>
    </w:p>
    <w:p w:rsidR="000F5316" w:rsidRDefault="000F5316" w:rsidP="000F5316">
      <w:pPr>
        <w:tabs>
          <w:tab w:val="right" w:pos="9354"/>
        </w:tabs>
        <w:spacing w:line="360" w:lineRule="auto"/>
        <w:ind w:firstLine="720"/>
        <w:rPr>
          <w:szCs w:val="28"/>
        </w:rPr>
      </w:pPr>
      <w:r w:rsidRPr="000F5316">
        <w:rPr>
          <w:szCs w:val="28"/>
        </w:rPr>
        <w:t>описательной деятельности;</w:t>
      </w:r>
    </w:p>
    <w:p w:rsidR="000F5316" w:rsidRDefault="000F5316" w:rsidP="000F5316">
      <w:pPr>
        <w:tabs>
          <w:tab w:val="right" w:pos="9354"/>
        </w:tabs>
        <w:spacing w:line="360" w:lineRule="auto"/>
        <w:ind w:firstLine="720"/>
        <w:rPr>
          <w:szCs w:val="28"/>
        </w:rPr>
      </w:pPr>
      <w:r w:rsidRPr="000F5316">
        <w:rPr>
          <w:szCs w:val="28"/>
        </w:rPr>
        <w:t>- навыки грамотной письменной и устной речи, деловой переписки;</w:t>
      </w:r>
    </w:p>
    <w:p w:rsidR="000F5316" w:rsidRDefault="000F5316" w:rsidP="000F5316">
      <w:pPr>
        <w:tabs>
          <w:tab w:val="right" w:pos="9354"/>
        </w:tabs>
        <w:spacing w:line="360" w:lineRule="auto"/>
        <w:ind w:firstLine="720"/>
        <w:rPr>
          <w:szCs w:val="28"/>
        </w:rPr>
      </w:pPr>
      <w:r w:rsidRPr="000F5316">
        <w:rPr>
          <w:szCs w:val="28"/>
        </w:rPr>
        <w:t>- умение воспринимать и анализировать научный текст;</w:t>
      </w:r>
    </w:p>
    <w:p w:rsidR="000F5316" w:rsidRDefault="000F5316" w:rsidP="000F5316">
      <w:pPr>
        <w:tabs>
          <w:tab w:val="right" w:pos="9354"/>
        </w:tabs>
        <w:spacing w:line="360" w:lineRule="auto"/>
        <w:ind w:firstLine="720"/>
        <w:rPr>
          <w:szCs w:val="28"/>
        </w:rPr>
      </w:pPr>
      <w:r w:rsidRPr="000F5316">
        <w:rPr>
          <w:szCs w:val="28"/>
        </w:rPr>
        <w:t>-  знание истории и видение перспектив развития естественнонау</w:t>
      </w:r>
      <w:r w:rsidRPr="000F5316">
        <w:rPr>
          <w:szCs w:val="28"/>
        </w:rPr>
        <w:t>ч</w:t>
      </w:r>
      <w:r w:rsidRPr="000F5316">
        <w:rPr>
          <w:szCs w:val="28"/>
        </w:rPr>
        <w:t>ного</w:t>
      </w:r>
      <w:r>
        <w:rPr>
          <w:szCs w:val="28"/>
        </w:rPr>
        <w:t xml:space="preserve"> </w:t>
      </w:r>
      <w:r w:rsidRPr="000F5316">
        <w:rPr>
          <w:szCs w:val="28"/>
        </w:rPr>
        <w:t>познания.</w:t>
      </w:r>
    </w:p>
    <w:p w:rsidR="00450B68" w:rsidRDefault="000F5316" w:rsidP="000F5316">
      <w:pPr>
        <w:tabs>
          <w:tab w:val="right" w:pos="9354"/>
        </w:tabs>
        <w:spacing w:line="360" w:lineRule="auto"/>
        <w:ind w:firstLine="720"/>
        <w:rPr>
          <w:szCs w:val="28"/>
        </w:rPr>
      </w:pPr>
      <w:r w:rsidRPr="000F5316">
        <w:rPr>
          <w:szCs w:val="28"/>
        </w:rPr>
        <w:t>Защита реферата проводится с 15-й недели 11 семестра во время с</w:t>
      </w:r>
      <w:r w:rsidRPr="000F5316">
        <w:rPr>
          <w:szCs w:val="28"/>
        </w:rPr>
        <w:t>е</w:t>
      </w:r>
      <w:r w:rsidRPr="000F5316">
        <w:rPr>
          <w:szCs w:val="28"/>
        </w:rPr>
        <w:t>ми</w:t>
      </w:r>
      <w:r>
        <w:rPr>
          <w:szCs w:val="28"/>
        </w:rPr>
        <w:t>нарских занятий.</w:t>
      </w:r>
    </w:p>
    <w:p w:rsidR="00FC026B" w:rsidRPr="004F5169" w:rsidRDefault="000F5316" w:rsidP="00FC026B">
      <w:pPr>
        <w:tabs>
          <w:tab w:val="right" w:pos="9354"/>
        </w:tabs>
        <w:spacing w:line="360" w:lineRule="auto"/>
        <w:ind w:firstLine="720"/>
        <w:rPr>
          <w:szCs w:val="28"/>
        </w:rPr>
      </w:pPr>
      <w:r w:rsidRPr="000F5316">
        <w:rPr>
          <w:szCs w:val="28"/>
        </w:rPr>
        <w:t xml:space="preserve">Организация самостоятельной работы производиться в соответствии с </w:t>
      </w:r>
      <w:r w:rsidRPr="004F5169">
        <w:rPr>
          <w:szCs w:val="28"/>
        </w:rPr>
        <w:t xml:space="preserve">графиком учебного процесса и самостоятельной работы. </w:t>
      </w:r>
    </w:p>
    <w:p w:rsidR="00B459C2" w:rsidRPr="004F5169" w:rsidRDefault="008A0596" w:rsidP="00FC026B">
      <w:pPr>
        <w:tabs>
          <w:tab w:val="right" w:pos="9354"/>
        </w:tabs>
        <w:spacing w:line="360" w:lineRule="auto"/>
        <w:ind w:firstLine="720"/>
        <w:rPr>
          <w:i/>
          <w:szCs w:val="28"/>
        </w:rPr>
      </w:pPr>
      <w:r w:rsidRPr="004F5169">
        <w:rPr>
          <w:szCs w:val="28"/>
        </w:rPr>
        <w:t xml:space="preserve">Итоговым контролем по данной дисциплине является </w:t>
      </w:r>
      <w:r w:rsidR="00D632B3" w:rsidRPr="004F5169">
        <w:rPr>
          <w:szCs w:val="28"/>
        </w:rPr>
        <w:t>зачет</w:t>
      </w:r>
      <w:r w:rsidR="00572BD6" w:rsidRPr="004F5169">
        <w:rPr>
          <w:szCs w:val="28"/>
        </w:rPr>
        <w:t>.</w:t>
      </w:r>
    </w:p>
    <w:p w:rsidR="004F5169" w:rsidRPr="004F5169" w:rsidRDefault="004F5169" w:rsidP="004F5169">
      <w:pPr>
        <w:pStyle w:val="1"/>
        <w:keepLines/>
        <w:numPr>
          <w:ilvl w:val="0"/>
          <w:numId w:val="19"/>
        </w:numPr>
        <w:tabs>
          <w:tab w:val="left" w:pos="851"/>
        </w:tabs>
        <w:spacing w:before="480"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4F5169">
        <w:rPr>
          <w:rFonts w:ascii="Times New Roman" w:hAnsi="Times New Roman"/>
          <w:sz w:val="28"/>
          <w:szCs w:val="28"/>
        </w:rPr>
        <w:t>Учебно-методические материалы по дисциплине</w:t>
      </w:r>
    </w:p>
    <w:p w:rsidR="004F5169" w:rsidRPr="004F5169" w:rsidRDefault="004F5169" w:rsidP="004F5169">
      <w:pPr>
        <w:pStyle w:val="2"/>
        <w:keepLines/>
        <w:numPr>
          <w:ilvl w:val="1"/>
          <w:numId w:val="0"/>
        </w:numPr>
        <w:tabs>
          <w:tab w:val="left" w:pos="851"/>
          <w:tab w:val="left" w:pos="1134"/>
          <w:tab w:val="left" w:pos="1276"/>
        </w:tabs>
        <w:spacing w:before="200" w:after="240" w:line="276" w:lineRule="auto"/>
        <w:ind w:left="576" w:hanging="9"/>
        <w:jc w:val="left"/>
        <w:rPr>
          <w:sz w:val="28"/>
          <w:szCs w:val="28"/>
        </w:rPr>
      </w:pPr>
      <w:r w:rsidRPr="004F5169">
        <w:rPr>
          <w:sz w:val="28"/>
          <w:szCs w:val="28"/>
        </w:rPr>
        <w:t>4.1 Основная и дополнительная литература, информационные р</w:t>
      </w:r>
      <w:r w:rsidRPr="004F5169">
        <w:rPr>
          <w:sz w:val="28"/>
          <w:szCs w:val="28"/>
        </w:rPr>
        <w:t>е</w:t>
      </w:r>
      <w:r w:rsidRPr="004F5169">
        <w:rPr>
          <w:sz w:val="28"/>
          <w:szCs w:val="28"/>
        </w:rPr>
        <w:t>сурсы</w:t>
      </w:r>
    </w:p>
    <w:p w:rsidR="004F5169" w:rsidRPr="004F5169" w:rsidRDefault="004F5169" w:rsidP="004F5169">
      <w:pPr>
        <w:pStyle w:val="3"/>
        <w:keepLines/>
        <w:numPr>
          <w:ilvl w:val="2"/>
          <w:numId w:val="0"/>
        </w:numPr>
        <w:tabs>
          <w:tab w:val="left" w:pos="851"/>
          <w:tab w:val="left" w:pos="1080"/>
        </w:tabs>
        <w:spacing w:before="200" w:after="240" w:line="276" w:lineRule="auto"/>
        <w:ind w:firstLine="540"/>
        <w:jc w:val="left"/>
        <w:rPr>
          <w:sz w:val="28"/>
          <w:szCs w:val="28"/>
        </w:rPr>
      </w:pPr>
      <w:bookmarkStart w:id="1" w:name="_Toc202349793"/>
      <w:r w:rsidRPr="004F5169">
        <w:rPr>
          <w:sz w:val="28"/>
          <w:szCs w:val="28"/>
        </w:rPr>
        <w:t>Основн</w:t>
      </w:r>
      <w:bookmarkEnd w:id="1"/>
      <w:r w:rsidRPr="004F5169">
        <w:rPr>
          <w:sz w:val="28"/>
          <w:szCs w:val="28"/>
        </w:rPr>
        <w:t>ая литература</w:t>
      </w:r>
    </w:p>
    <w:p w:rsidR="004F5169" w:rsidRPr="004F5169" w:rsidRDefault="004F5169" w:rsidP="004F5169">
      <w:pPr>
        <w:widowControl w:val="0"/>
        <w:numPr>
          <w:ilvl w:val="0"/>
          <w:numId w:val="26"/>
        </w:numPr>
        <w:shd w:val="clear" w:color="auto" w:fill="FFFFFF"/>
        <w:tabs>
          <w:tab w:val="left" w:pos="851"/>
          <w:tab w:val="left" w:pos="1134"/>
          <w:tab w:val="num" w:pos="1212"/>
          <w:tab w:val="num" w:pos="1353"/>
          <w:tab w:val="num" w:pos="1920"/>
        </w:tabs>
        <w:spacing w:line="276" w:lineRule="auto"/>
        <w:rPr>
          <w:szCs w:val="28"/>
        </w:rPr>
      </w:pPr>
      <w:r w:rsidRPr="004F5169">
        <w:rPr>
          <w:szCs w:val="28"/>
        </w:rPr>
        <w:t xml:space="preserve">Основы теории металлов: монография / А. А. Абрикосов ; под ред. Л. А. </w:t>
      </w:r>
      <w:proofErr w:type="spellStart"/>
      <w:r w:rsidRPr="004F5169">
        <w:rPr>
          <w:szCs w:val="28"/>
        </w:rPr>
        <w:lastRenderedPageBreak/>
        <w:t>Фальковский</w:t>
      </w:r>
      <w:proofErr w:type="spellEnd"/>
      <w:r w:rsidRPr="004F5169">
        <w:rPr>
          <w:szCs w:val="28"/>
        </w:rPr>
        <w:t xml:space="preserve">. - [2-е изд., доп. и </w:t>
      </w:r>
      <w:proofErr w:type="spellStart"/>
      <w:r w:rsidRPr="004F5169">
        <w:rPr>
          <w:szCs w:val="28"/>
        </w:rPr>
        <w:t>испр</w:t>
      </w:r>
      <w:proofErr w:type="spellEnd"/>
      <w:r w:rsidRPr="004F5169">
        <w:rPr>
          <w:szCs w:val="28"/>
        </w:rPr>
        <w:t xml:space="preserve">.]. - Москва : </w:t>
      </w:r>
      <w:proofErr w:type="spellStart"/>
      <w:r w:rsidRPr="004F5169">
        <w:rPr>
          <w:szCs w:val="28"/>
        </w:rPr>
        <w:t>Физматлит</w:t>
      </w:r>
      <w:proofErr w:type="spellEnd"/>
      <w:r w:rsidRPr="004F5169">
        <w:rPr>
          <w:szCs w:val="28"/>
        </w:rPr>
        <w:t xml:space="preserve"> [Физико-математическая литература], 2009. - 598 с.</w:t>
      </w:r>
      <w:r w:rsidRPr="004F5169">
        <w:rPr>
          <w:i/>
          <w:szCs w:val="28"/>
        </w:rPr>
        <w:t xml:space="preserve"> Количество книг в библ. СФУ – 2 экз.</w:t>
      </w:r>
    </w:p>
    <w:p w:rsidR="004F5169" w:rsidRPr="004F5169" w:rsidRDefault="004F5169" w:rsidP="004F5169">
      <w:pPr>
        <w:widowControl w:val="0"/>
        <w:numPr>
          <w:ilvl w:val="0"/>
          <w:numId w:val="26"/>
        </w:numPr>
        <w:shd w:val="clear" w:color="auto" w:fill="FFFFFF"/>
        <w:tabs>
          <w:tab w:val="left" w:pos="851"/>
          <w:tab w:val="left" w:pos="1134"/>
          <w:tab w:val="num" w:pos="1212"/>
          <w:tab w:val="num" w:pos="1353"/>
          <w:tab w:val="num" w:pos="1920"/>
        </w:tabs>
        <w:spacing w:line="276" w:lineRule="auto"/>
        <w:rPr>
          <w:szCs w:val="28"/>
        </w:rPr>
      </w:pPr>
      <w:r w:rsidRPr="004F5169">
        <w:rPr>
          <w:szCs w:val="28"/>
          <w:lang w:val="en-US"/>
        </w:rPr>
        <w:t xml:space="preserve">Shimomura, O. Bioluminescence: chemical principles and methods / O.  Shimomura // World Scientific Publishing Co. Pte. Ltd. – 2006. – P. 455. </w:t>
      </w:r>
      <w:r w:rsidRPr="004F5169">
        <w:rPr>
          <w:i/>
          <w:szCs w:val="28"/>
        </w:rPr>
        <w:t>Количество</w:t>
      </w:r>
      <w:r w:rsidRPr="004F5169">
        <w:rPr>
          <w:i/>
          <w:szCs w:val="28"/>
          <w:lang w:val="en-US"/>
        </w:rPr>
        <w:t xml:space="preserve"> </w:t>
      </w:r>
      <w:r w:rsidRPr="004F5169">
        <w:rPr>
          <w:i/>
          <w:szCs w:val="28"/>
        </w:rPr>
        <w:t>книг</w:t>
      </w:r>
      <w:r w:rsidRPr="004F5169">
        <w:rPr>
          <w:i/>
          <w:szCs w:val="28"/>
          <w:lang w:val="en-US"/>
        </w:rPr>
        <w:t xml:space="preserve"> </w:t>
      </w:r>
      <w:r w:rsidRPr="004F5169">
        <w:rPr>
          <w:i/>
          <w:szCs w:val="28"/>
        </w:rPr>
        <w:t>в</w:t>
      </w:r>
      <w:r w:rsidRPr="004F5169">
        <w:rPr>
          <w:i/>
          <w:szCs w:val="28"/>
          <w:lang w:val="en-US"/>
        </w:rPr>
        <w:t xml:space="preserve"> </w:t>
      </w:r>
      <w:proofErr w:type="spellStart"/>
      <w:r w:rsidRPr="004F5169">
        <w:rPr>
          <w:i/>
          <w:szCs w:val="28"/>
        </w:rPr>
        <w:t>библ</w:t>
      </w:r>
      <w:proofErr w:type="spellEnd"/>
      <w:r w:rsidRPr="004F5169">
        <w:rPr>
          <w:i/>
          <w:szCs w:val="28"/>
          <w:lang w:val="en-US"/>
        </w:rPr>
        <w:t xml:space="preserve">. </w:t>
      </w:r>
      <w:r w:rsidRPr="004F5169">
        <w:rPr>
          <w:i/>
          <w:szCs w:val="28"/>
        </w:rPr>
        <w:t>СФУ – 2 экз.</w:t>
      </w:r>
    </w:p>
    <w:p w:rsidR="004F5169" w:rsidRPr="00D422D3" w:rsidRDefault="004F5169" w:rsidP="004F5169">
      <w:pPr>
        <w:widowControl w:val="0"/>
        <w:numPr>
          <w:ilvl w:val="0"/>
          <w:numId w:val="26"/>
        </w:numPr>
        <w:shd w:val="clear" w:color="auto" w:fill="FFFFFF"/>
        <w:tabs>
          <w:tab w:val="left" w:pos="851"/>
          <w:tab w:val="left" w:pos="1134"/>
          <w:tab w:val="num" w:pos="1212"/>
          <w:tab w:val="num" w:pos="1353"/>
          <w:tab w:val="num" w:pos="1920"/>
        </w:tabs>
        <w:spacing w:line="276" w:lineRule="auto"/>
        <w:rPr>
          <w:szCs w:val="28"/>
        </w:rPr>
      </w:pPr>
      <w:r w:rsidRPr="004F5169">
        <w:rPr>
          <w:szCs w:val="28"/>
          <w:lang w:val="en-US"/>
        </w:rPr>
        <w:t xml:space="preserve">CRC Handbook of Chemistry and Physics. A Ready-Reference Book of Chemical and Physical Data. 2008-2009: </w:t>
      </w:r>
      <w:r w:rsidRPr="00D422D3">
        <w:rPr>
          <w:szCs w:val="28"/>
        </w:rPr>
        <w:t>справочное</w:t>
      </w:r>
      <w:r w:rsidRPr="004F5169">
        <w:rPr>
          <w:szCs w:val="28"/>
          <w:lang w:val="en-US"/>
        </w:rPr>
        <w:t xml:space="preserve"> </w:t>
      </w:r>
      <w:r w:rsidRPr="00D422D3">
        <w:rPr>
          <w:szCs w:val="28"/>
        </w:rPr>
        <w:t>издание</w:t>
      </w:r>
      <w:r w:rsidRPr="004F5169">
        <w:rPr>
          <w:szCs w:val="28"/>
          <w:lang w:val="en-US"/>
        </w:rPr>
        <w:t xml:space="preserve"> / editor-in-chief D. R. </w:t>
      </w:r>
      <w:proofErr w:type="spellStart"/>
      <w:r w:rsidRPr="004F5169">
        <w:rPr>
          <w:szCs w:val="28"/>
          <w:lang w:val="en-US"/>
        </w:rPr>
        <w:t>Lide</w:t>
      </w:r>
      <w:proofErr w:type="spellEnd"/>
      <w:r w:rsidRPr="004F5169">
        <w:rPr>
          <w:szCs w:val="28"/>
          <w:lang w:val="en-US"/>
        </w:rPr>
        <w:t xml:space="preserve">. - 89th edit. - London : CRC Press, 2008. </w:t>
      </w:r>
      <w:r w:rsidRPr="00D422D3">
        <w:rPr>
          <w:i/>
          <w:szCs w:val="28"/>
        </w:rPr>
        <w:t xml:space="preserve">Количество книг в библ. СФУ </w:t>
      </w:r>
      <w:r w:rsidRPr="00A67DB3">
        <w:rPr>
          <w:i/>
          <w:szCs w:val="28"/>
          <w:lang w:val="en-US"/>
        </w:rPr>
        <w:t xml:space="preserve">– </w:t>
      </w:r>
      <w:r w:rsidRPr="00D422D3">
        <w:rPr>
          <w:i/>
          <w:szCs w:val="28"/>
        </w:rPr>
        <w:t>1экз.</w:t>
      </w:r>
    </w:p>
    <w:p w:rsidR="004F5169" w:rsidRPr="00D422D3" w:rsidRDefault="004F5169" w:rsidP="004F5169">
      <w:pPr>
        <w:widowControl w:val="0"/>
        <w:numPr>
          <w:ilvl w:val="0"/>
          <w:numId w:val="26"/>
        </w:numPr>
        <w:shd w:val="clear" w:color="auto" w:fill="FFFFFF"/>
        <w:tabs>
          <w:tab w:val="left" w:pos="851"/>
          <w:tab w:val="left" w:pos="1134"/>
          <w:tab w:val="num" w:pos="1212"/>
          <w:tab w:val="num" w:pos="1353"/>
          <w:tab w:val="num" w:pos="1920"/>
        </w:tabs>
        <w:spacing w:line="276" w:lineRule="auto"/>
        <w:rPr>
          <w:szCs w:val="28"/>
        </w:rPr>
      </w:pPr>
      <w:proofErr w:type="spellStart"/>
      <w:r w:rsidRPr="004F5169">
        <w:rPr>
          <w:szCs w:val="28"/>
          <w:lang w:val="en-US"/>
        </w:rPr>
        <w:t>Bionanotechnology</w:t>
      </w:r>
      <w:proofErr w:type="spellEnd"/>
      <w:r w:rsidRPr="004F5169">
        <w:rPr>
          <w:szCs w:val="28"/>
          <w:lang w:val="en-US"/>
        </w:rPr>
        <w:t>: Global prospects [</w:t>
      </w:r>
      <w:r w:rsidRPr="00D422D3">
        <w:rPr>
          <w:szCs w:val="28"/>
        </w:rPr>
        <w:t>Электронный</w:t>
      </w:r>
      <w:r w:rsidRPr="004F5169">
        <w:rPr>
          <w:szCs w:val="28"/>
          <w:lang w:val="en-US"/>
        </w:rPr>
        <w:t xml:space="preserve"> </w:t>
      </w:r>
      <w:r w:rsidRPr="00D422D3">
        <w:rPr>
          <w:szCs w:val="28"/>
        </w:rPr>
        <w:t>ресурс</w:t>
      </w:r>
      <w:r w:rsidRPr="004F5169">
        <w:rPr>
          <w:szCs w:val="28"/>
          <w:lang w:val="en-US"/>
        </w:rPr>
        <w:t xml:space="preserve">] / edited by D. E. </w:t>
      </w:r>
      <w:proofErr w:type="spellStart"/>
      <w:r w:rsidRPr="004F5169">
        <w:rPr>
          <w:szCs w:val="28"/>
          <w:lang w:val="en-US"/>
        </w:rPr>
        <w:t>Reisner</w:t>
      </w:r>
      <w:proofErr w:type="spellEnd"/>
      <w:r w:rsidRPr="004F5169">
        <w:rPr>
          <w:szCs w:val="28"/>
          <w:lang w:val="en-US"/>
        </w:rPr>
        <w:t xml:space="preserve">. - London : CRC Press ; London : Taylor &amp; Francis Group, 2009. - 359 </w:t>
      </w:r>
      <w:r w:rsidRPr="00D422D3">
        <w:rPr>
          <w:szCs w:val="28"/>
        </w:rPr>
        <w:t>с</w:t>
      </w:r>
      <w:r w:rsidRPr="004F5169">
        <w:rPr>
          <w:szCs w:val="28"/>
          <w:lang w:val="en-US"/>
        </w:rPr>
        <w:t xml:space="preserve">. - ISBN 978-0-84937-528-6 ( </w:t>
      </w:r>
      <w:r>
        <w:rPr>
          <w:szCs w:val="28"/>
        </w:rPr>
        <w:t>Полный</w:t>
      </w:r>
      <w:r w:rsidRPr="004F5169">
        <w:rPr>
          <w:szCs w:val="28"/>
          <w:lang w:val="en-US"/>
        </w:rPr>
        <w:t xml:space="preserve"> </w:t>
      </w:r>
      <w:r>
        <w:rPr>
          <w:szCs w:val="28"/>
        </w:rPr>
        <w:t>текст</w:t>
      </w:r>
      <w:r w:rsidRPr="004F5169">
        <w:rPr>
          <w:szCs w:val="28"/>
          <w:lang w:val="en-US"/>
        </w:rPr>
        <w:t xml:space="preserve"> (</w:t>
      </w:r>
      <w:proofErr w:type="spellStart"/>
      <w:r w:rsidRPr="004F5169">
        <w:rPr>
          <w:szCs w:val="28"/>
          <w:lang w:val="en-US"/>
        </w:rPr>
        <w:t>pdf</w:t>
      </w:r>
      <w:proofErr w:type="spellEnd"/>
      <w:r w:rsidRPr="004F5169">
        <w:rPr>
          <w:szCs w:val="28"/>
          <w:lang w:val="en-US"/>
        </w:rPr>
        <w:t xml:space="preserve">). </w:t>
      </w:r>
      <w:r w:rsidRPr="00D422D3">
        <w:rPr>
          <w:i/>
          <w:szCs w:val="28"/>
        </w:rPr>
        <w:t>Доступ в сети СФУ</w:t>
      </w:r>
      <w:r w:rsidRPr="00D422D3">
        <w:rPr>
          <w:szCs w:val="28"/>
        </w:rPr>
        <w:t>)</w:t>
      </w:r>
    </w:p>
    <w:p w:rsidR="004F5169" w:rsidRPr="00D422D3" w:rsidRDefault="004F5169" w:rsidP="004F5169">
      <w:pPr>
        <w:widowControl w:val="0"/>
        <w:numPr>
          <w:ilvl w:val="0"/>
          <w:numId w:val="26"/>
        </w:numPr>
        <w:shd w:val="clear" w:color="auto" w:fill="FFFFFF"/>
        <w:tabs>
          <w:tab w:val="left" w:pos="851"/>
          <w:tab w:val="left" w:pos="1134"/>
          <w:tab w:val="num" w:pos="1212"/>
          <w:tab w:val="num" w:pos="1353"/>
          <w:tab w:val="num" w:pos="1920"/>
        </w:tabs>
        <w:spacing w:line="276" w:lineRule="auto"/>
        <w:rPr>
          <w:szCs w:val="28"/>
        </w:rPr>
      </w:pPr>
      <w:r w:rsidRPr="00D422D3">
        <w:rPr>
          <w:szCs w:val="28"/>
        </w:rPr>
        <w:t xml:space="preserve">Тимофеев-Ресовский Н. В. Генетика, эволюция, значение методологии в естествознании. </w:t>
      </w:r>
      <w:proofErr w:type="spellStart"/>
      <w:r w:rsidRPr="00D422D3">
        <w:rPr>
          <w:szCs w:val="28"/>
        </w:rPr>
        <w:t>Токмас</w:t>
      </w:r>
      <w:proofErr w:type="spellEnd"/>
      <w:r w:rsidRPr="00D422D3">
        <w:rPr>
          <w:szCs w:val="28"/>
        </w:rPr>
        <w:t xml:space="preserve">-Пресс, 2009. 240 </w:t>
      </w:r>
      <w:r w:rsidRPr="00D422D3">
        <w:rPr>
          <w:szCs w:val="28"/>
          <w:lang w:val="de-DE"/>
        </w:rPr>
        <w:t>c</w:t>
      </w:r>
      <w:r w:rsidRPr="00D422D3">
        <w:rPr>
          <w:szCs w:val="28"/>
        </w:rPr>
        <w:t>.</w:t>
      </w:r>
      <w:r w:rsidRPr="00D422D3">
        <w:rPr>
          <w:color w:val="000000"/>
          <w:szCs w:val="28"/>
          <w:shd w:val="clear" w:color="auto" w:fill="FFFFFF"/>
        </w:rPr>
        <w:t xml:space="preserve"> </w:t>
      </w:r>
      <w:r w:rsidRPr="00D422D3">
        <w:rPr>
          <w:i/>
          <w:color w:val="000000"/>
          <w:szCs w:val="28"/>
          <w:shd w:val="clear" w:color="auto" w:fill="FFFFFF"/>
        </w:rPr>
        <w:t>Режим доступа: читальные залы НБ СФУ</w:t>
      </w:r>
    </w:p>
    <w:p w:rsidR="004F5169" w:rsidRPr="00491D95" w:rsidRDefault="004F5169" w:rsidP="004F5169">
      <w:pPr>
        <w:widowControl w:val="0"/>
        <w:numPr>
          <w:ilvl w:val="0"/>
          <w:numId w:val="26"/>
        </w:numPr>
        <w:shd w:val="clear" w:color="auto" w:fill="FFFFFF"/>
        <w:tabs>
          <w:tab w:val="left" w:pos="851"/>
          <w:tab w:val="left" w:pos="1134"/>
          <w:tab w:val="num" w:pos="1212"/>
          <w:tab w:val="num" w:pos="1353"/>
          <w:tab w:val="num" w:pos="1920"/>
        </w:tabs>
        <w:spacing w:line="276" w:lineRule="auto"/>
        <w:rPr>
          <w:szCs w:val="28"/>
        </w:rPr>
      </w:pPr>
      <w:r w:rsidRPr="00D422D3">
        <w:rPr>
          <w:szCs w:val="28"/>
        </w:rPr>
        <w:t xml:space="preserve">С.Г. </w:t>
      </w:r>
      <w:proofErr w:type="spellStart"/>
      <w:r w:rsidRPr="00D422D3">
        <w:rPr>
          <w:szCs w:val="28"/>
        </w:rPr>
        <w:t>Каршенбойм</w:t>
      </w:r>
      <w:proofErr w:type="spellEnd"/>
      <w:r w:rsidRPr="00D422D3">
        <w:rPr>
          <w:szCs w:val="28"/>
        </w:rPr>
        <w:t>. Новые рекомендованные значения фундаментальных физических постоянных (КОДАТА 2006) // УФН, 178 (10), 1057-1064 (2008).</w:t>
      </w:r>
      <w:r w:rsidRPr="00D422D3">
        <w:rPr>
          <w:color w:val="000000"/>
          <w:szCs w:val="28"/>
          <w:shd w:val="clear" w:color="auto" w:fill="FFFFFF"/>
        </w:rPr>
        <w:t xml:space="preserve"> </w:t>
      </w:r>
      <w:r w:rsidRPr="00D422D3">
        <w:rPr>
          <w:i/>
          <w:color w:val="000000"/>
          <w:szCs w:val="28"/>
          <w:shd w:val="clear" w:color="auto" w:fill="FFFFFF"/>
        </w:rPr>
        <w:t>Режим доступа: читальные залы НБ СФУ</w:t>
      </w:r>
    </w:p>
    <w:p w:rsidR="004F5169" w:rsidRPr="004F5169" w:rsidRDefault="004F5169" w:rsidP="004F5169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851"/>
        </w:tabs>
        <w:spacing w:line="276" w:lineRule="auto"/>
        <w:rPr>
          <w:szCs w:val="28"/>
        </w:rPr>
      </w:pPr>
      <w:r w:rsidRPr="00491D95">
        <w:rPr>
          <w:szCs w:val="28"/>
        </w:rPr>
        <w:t xml:space="preserve">Нобелевские </w:t>
      </w:r>
      <w:r w:rsidRPr="004F5169">
        <w:rPr>
          <w:szCs w:val="28"/>
        </w:rPr>
        <w:t xml:space="preserve">лекции по физике, 1995-2004 = </w:t>
      </w:r>
      <w:proofErr w:type="spellStart"/>
      <w:r w:rsidRPr="004F5169">
        <w:rPr>
          <w:szCs w:val="28"/>
        </w:rPr>
        <w:t>Nobel</w:t>
      </w:r>
      <w:proofErr w:type="spellEnd"/>
      <w:r w:rsidRPr="004F5169">
        <w:rPr>
          <w:szCs w:val="28"/>
        </w:rPr>
        <w:t xml:space="preserve"> </w:t>
      </w:r>
      <w:proofErr w:type="spellStart"/>
      <w:r w:rsidRPr="004F5169">
        <w:rPr>
          <w:szCs w:val="28"/>
        </w:rPr>
        <w:t>Lectures</w:t>
      </w:r>
      <w:proofErr w:type="spellEnd"/>
      <w:r w:rsidRPr="004F5169">
        <w:rPr>
          <w:szCs w:val="28"/>
        </w:rPr>
        <w:t xml:space="preserve"> </w:t>
      </w:r>
      <w:proofErr w:type="spellStart"/>
      <w:r w:rsidRPr="004F5169">
        <w:rPr>
          <w:szCs w:val="28"/>
        </w:rPr>
        <w:t>Physics</w:t>
      </w:r>
      <w:proofErr w:type="spellEnd"/>
      <w:r w:rsidRPr="004F5169">
        <w:rPr>
          <w:szCs w:val="28"/>
        </w:rPr>
        <w:t xml:space="preserve">, 1995-2004. - М. ; Ижевск : Институт компьютерных исследований ; М. : Редакция журнала "Успехи физ. наук", 2009. - 795 с. ISBN 978-5-93972-738-9 (в пер.) </w:t>
      </w:r>
      <w:r w:rsidRPr="004F5169">
        <w:rPr>
          <w:i/>
          <w:szCs w:val="28"/>
        </w:rPr>
        <w:t>Количество книг в библ. СФУ – 1экз.</w:t>
      </w:r>
    </w:p>
    <w:p w:rsidR="004F5169" w:rsidRPr="004F5169" w:rsidRDefault="004F5169" w:rsidP="004F5169">
      <w:pPr>
        <w:widowControl w:val="0"/>
        <w:shd w:val="clear" w:color="auto" w:fill="FFFFFF"/>
        <w:tabs>
          <w:tab w:val="left" w:pos="851"/>
        </w:tabs>
        <w:ind w:left="709"/>
        <w:rPr>
          <w:szCs w:val="28"/>
        </w:rPr>
      </w:pPr>
    </w:p>
    <w:p w:rsidR="004F5169" w:rsidRPr="004F5169" w:rsidRDefault="004F5169" w:rsidP="004F5169">
      <w:pPr>
        <w:pStyle w:val="3"/>
        <w:keepLines/>
        <w:numPr>
          <w:ilvl w:val="2"/>
          <w:numId w:val="0"/>
        </w:numPr>
        <w:tabs>
          <w:tab w:val="left" w:pos="851"/>
        </w:tabs>
        <w:spacing w:before="200" w:after="240" w:line="276" w:lineRule="auto"/>
        <w:ind w:firstLine="540"/>
        <w:jc w:val="left"/>
        <w:rPr>
          <w:sz w:val="28"/>
          <w:szCs w:val="28"/>
        </w:rPr>
      </w:pPr>
      <w:r w:rsidRPr="004F5169">
        <w:rPr>
          <w:sz w:val="28"/>
          <w:szCs w:val="28"/>
        </w:rPr>
        <w:t>Дополнительная литература</w:t>
      </w:r>
    </w:p>
    <w:p w:rsidR="004F5169" w:rsidRPr="00D422D3" w:rsidRDefault="004F5169" w:rsidP="004F5169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851"/>
        </w:tabs>
        <w:spacing w:line="276" w:lineRule="auto"/>
        <w:rPr>
          <w:szCs w:val="28"/>
        </w:rPr>
      </w:pPr>
      <w:proofErr w:type="spellStart"/>
      <w:r w:rsidRPr="004F5169">
        <w:rPr>
          <w:szCs w:val="28"/>
          <w:lang w:val="en-US"/>
        </w:rPr>
        <w:t>Nanoethics</w:t>
      </w:r>
      <w:proofErr w:type="spellEnd"/>
      <w:r w:rsidRPr="004F5169">
        <w:rPr>
          <w:szCs w:val="28"/>
          <w:lang w:val="en-US"/>
        </w:rPr>
        <w:t xml:space="preserve">. The Ethical and Social Implications of Nanotechnology: </w:t>
      </w:r>
      <w:r w:rsidRPr="004F5169">
        <w:rPr>
          <w:szCs w:val="28"/>
        </w:rPr>
        <w:t>мон</w:t>
      </w:r>
      <w:r w:rsidRPr="004F5169">
        <w:rPr>
          <w:szCs w:val="28"/>
        </w:rPr>
        <w:t>о</w:t>
      </w:r>
      <w:r w:rsidRPr="004F5169">
        <w:rPr>
          <w:szCs w:val="28"/>
        </w:rPr>
        <w:t>графия</w:t>
      </w:r>
      <w:r w:rsidRPr="004F5169">
        <w:rPr>
          <w:szCs w:val="28"/>
          <w:lang w:val="en-US"/>
        </w:rPr>
        <w:t xml:space="preserve"> / edited by F. </w:t>
      </w:r>
      <w:proofErr w:type="spellStart"/>
      <w:r w:rsidRPr="004F5169">
        <w:rPr>
          <w:szCs w:val="28"/>
          <w:lang w:val="en-US"/>
        </w:rPr>
        <w:t>Allhoff</w:t>
      </w:r>
      <w:proofErr w:type="spellEnd"/>
      <w:r w:rsidRPr="004F5169">
        <w:rPr>
          <w:szCs w:val="28"/>
          <w:lang w:val="en-US"/>
        </w:rPr>
        <w:t xml:space="preserve"> [et al.]. - New York : A Wiley-</w:t>
      </w:r>
      <w:proofErr w:type="spellStart"/>
      <w:r w:rsidRPr="004F5169">
        <w:rPr>
          <w:szCs w:val="28"/>
          <w:lang w:val="en-US"/>
        </w:rPr>
        <w:t>Interscience</w:t>
      </w:r>
      <w:proofErr w:type="spellEnd"/>
      <w:r w:rsidRPr="004F5169">
        <w:rPr>
          <w:szCs w:val="28"/>
          <w:lang w:val="en-US"/>
        </w:rPr>
        <w:t xml:space="preserve"> Publication ; New York : John Wiley &amp; Sons, 2007. - xxiv p. - Index: p.367-385. -ISBN 978-0-470-08416-8 </w:t>
      </w:r>
      <w:r w:rsidRPr="004F5169">
        <w:rPr>
          <w:i/>
          <w:szCs w:val="28"/>
        </w:rPr>
        <w:t>Количество</w:t>
      </w:r>
      <w:r w:rsidRPr="004F5169">
        <w:rPr>
          <w:i/>
          <w:szCs w:val="28"/>
          <w:lang w:val="en-US"/>
        </w:rPr>
        <w:t xml:space="preserve"> </w:t>
      </w:r>
      <w:r w:rsidRPr="00D422D3">
        <w:rPr>
          <w:i/>
          <w:szCs w:val="28"/>
        </w:rPr>
        <w:t>книг</w:t>
      </w:r>
      <w:r w:rsidRPr="004F5169">
        <w:rPr>
          <w:i/>
          <w:szCs w:val="28"/>
          <w:lang w:val="en-US"/>
        </w:rPr>
        <w:t xml:space="preserve"> </w:t>
      </w:r>
      <w:r w:rsidRPr="00D422D3">
        <w:rPr>
          <w:i/>
          <w:szCs w:val="28"/>
        </w:rPr>
        <w:t>в</w:t>
      </w:r>
      <w:r w:rsidRPr="004F5169">
        <w:rPr>
          <w:i/>
          <w:szCs w:val="28"/>
          <w:lang w:val="en-US"/>
        </w:rPr>
        <w:t xml:space="preserve"> </w:t>
      </w:r>
      <w:proofErr w:type="spellStart"/>
      <w:r w:rsidRPr="00D422D3">
        <w:rPr>
          <w:i/>
          <w:szCs w:val="28"/>
        </w:rPr>
        <w:t>библ</w:t>
      </w:r>
      <w:proofErr w:type="spellEnd"/>
      <w:r w:rsidRPr="004F5169">
        <w:rPr>
          <w:i/>
          <w:szCs w:val="28"/>
          <w:lang w:val="en-US"/>
        </w:rPr>
        <w:t xml:space="preserve">. </w:t>
      </w:r>
      <w:r w:rsidRPr="00D422D3">
        <w:rPr>
          <w:i/>
          <w:szCs w:val="28"/>
        </w:rPr>
        <w:t xml:space="preserve">СФУ </w:t>
      </w:r>
      <w:r w:rsidRPr="00A67DB3">
        <w:rPr>
          <w:i/>
          <w:szCs w:val="28"/>
          <w:lang w:val="en-US"/>
        </w:rPr>
        <w:t xml:space="preserve">– </w:t>
      </w:r>
      <w:r w:rsidRPr="00D422D3">
        <w:rPr>
          <w:i/>
          <w:szCs w:val="28"/>
        </w:rPr>
        <w:t>1экз.</w:t>
      </w:r>
    </w:p>
    <w:p w:rsidR="004F5169" w:rsidRPr="00D422D3" w:rsidRDefault="004F5169" w:rsidP="004F5169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851"/>
        </w:tabs>
        <w:spacing w:line="276" w:lineRule="auto"/>
        <w:rPr>
          <w:szCs w:val="28"/>
        </w:rPr>
      </w:pPr>
      <w:proofErr w:type="spellStart"/>
      <w:r w:rsidRPr="00D422D3">
        <w:rPr>
          <w:bCs/>
          <w:color w:val="231F20"/>
          <w:szCs w:val="28"/>
        </w:rPr>
        <w:t>Логвинов</w:t>
      </w:r>
      <w:proofErr w:type="spellEnd"/>
      <w:r w:rsidRPr="00D422D3">
        <w:rPr>
          <w:bCs/>
          <w:color w:val="231F20"/>
          <w:szCs w:val="28"/>
        </w:rPr>
        <w:t xml:space="preserve"> В. В. Все открытия и достижения науки и техники за после</w:t>
      </w:r>
      <w:r w:rsidRPr="00D422D3">
        <w:rPr>
          <w:bCs/>
          <w:color w:val="231F20"/>
          <w:szCs w:val="28"/>
        </w:rPr>
        <w:t>д</w:t>
      </w:r>
      <w:r w:rsidRPr="00D422D3">
        <w:rPr>
          <w:bCs/>
          <w:color w:val="231F20"/>
          <w:szCs w:val="28"/>
        </w:rPr>
        <w:t xml:space="preserve">ние 200 лет: летопись / В. В. </w:t>
      </w:r>
      <w:proofErr w:type="spellStart"/>
      <w:r w:rsidRPr="00D422D3">
        <w:rPr>
          <w:bCs/>
          <w:color w:val="231F20"/>
          <w:szCs w:val="28"/>
        </w:rPr>
        <w:t>Логвинов</w:t>
      </w:r>
      <w:proofErr w:type="spellEnd"/>
      <w:r w:rsidRPr="00D422D3">
        <w:rPr>
          <w:bCs/>
          <w:color w:val="231F20"/>
          <w:szCs w:val="28"/>
        </w:rPr>
        <w:t xml:space="preserve">. - М. : URSS, 2009. - 443 с. - ISBN 978-5-397-00175-5 </w:t>
      </w:r>
      <w:r w:rsidRPr="00D422D3">
        <w:rPr>
          <w:i/>
          <w:szCs w:val="28"/>
        </w:rPr>
        <w:t xml:space="preserve">Количество книг в библ. </w:t>
      </w:r>
      <w:r w:rsidRPr="006C33A7">
        <w:rPr>
          <w:i/>
          <w:szCs w:val="28"/>
        </w:rPr>
        <w:t xml:space="preserve">СФУ </w:t>
      </w:r>
      <w:r w:rsidRPr="00D422D3">
        <w:rPr>
          <w:i/>
          <w:szCs w:val="28"/>
        </w:rPr>
        <w:t>– 2</w:t>
      </w:r>
      <w:r w:rsidRPr="006C33A7">
        <w:rPr>
          <w:i/>
          <w:szCs w:val="28"/>
        </w:rPr>
        <w:t>экз.</w:t>
      </w:r>
    </w:p>
    <w:p w:rsidR="004F5169" w:rsidRPr="00D422D3" w:rsidRDefault="004F5169" w:rsidP="004F5169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851"/>
        </w:tabs>
        <w:spacing w:line="276" w:lineRule="auto"/>
        <w:rPr>
          <w:szCs w:val="28"/>
        </w:rPr>
      </w:pPr>
      <w:r w:rsidRPr="00D422D3">
        <w:rPr>
          <w:bCs/>
          <w:color w:val="231F20"/>
          <w:szCs w:val="28"/>
        </w:rPr>
        <w:t xml:space="preserve">Идеология </w:t>
      </w:r>
      <w:proofErr w:type="spellStart"/>
      <w:r w:rsidRPr="00D422D3">
        <w:rPr>
          <w:bCs/>
          <w:color w:val="231F20"/>
          <w:szCs w:val="28"/>
        </w:rPr>
        <w:t>нанотехнологий</w:t>
      </w:r>
      <w:proofErr w:type="spellEnd"/>
      <w:r w:rsidRPr="00D422D3">
        <w:rPr>
          <w:bCs/>
          <w:color w:val="231F20"/>
          <w:szCs w:val="28"/>
        </w:rPr>
        <w:t xml:space="preserve"> : [сб. статей и интервью М. В. Ковальчука разных лет] Ковальчук, М. В.  М.: Академкнига, 2010 – 222 с. </w:t>
      </w:r>
      <w:r w:rsidRPr="00D422D3">
        <w:rPr>
          <w:i/>
          <w:szCs w:val="28"/>
        </w:rPr>
        <w:t>Колич</w:t>
      </w:r>
      <w:r w:rsidRPr="00D422D3">
        <w:rPr>
          <w:i/>
          <w:szCs w:val="28"/>
        </w:rPr>
        <w:t>е</w:t>
      </w:r>
      <w:r w:rsidRPr="00D422D3">
        <w:rPr>
          <w:i/>
          <w:szCs w:val="28"/>
        </w:rPr>
        <w:t>ство книг в библ. СФУ – 1экз.</w:t>
      </w:r>
    </w:p>
    <w:p w:rsidR="004F5169" w:rsidRPr="00EF7AC7" w:rsidRDefault="004F5169" w:rsidP="004F5169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851"/>
        </w:tabs>
        <w:spacing w:line="276" w:lineRule="auto"/>
        <w:rPr>
          <w:szCs w:val="28"/>
        </w:rPr>
      </w:pPr>
      <w:proofErr w:type="spellStart"/>
      <w:r w:rsidRPr="00EF7AC7">
        <w:rPr>
          <w:szCs w:val="28"/>
        </w:rPr>
        <w:t>Гантмахер</w:t>
      </w:r>
      <w:proofErr w:type="spellEnd"/>
      <w:r w:rsidRPr="00EF7AC7">
        <w:rPr>
          <w:szCs w:val="28"/>
        </w:rPr>
        <w:t xml:space="preserve"> В.Ф. Электроны в неупорядоченных средах. М. </w:t>
      </w:r>
      <w:proofErr w:type="spellStart"/>
      <w:r w:rsidRPr="00EF7AC7">
        <w:rPr>
          <w:szCs w:val="28"/>
        </w:rPr>
        <w:t>Физматлит</w:t>
      </w:r>
      <w:proofErr w:type="spellEnd"/>
      <w:r w:rsidRPr="00EF7AC7">
        <w:rPr>
          <w:szCs w:val="28"/>
        </w:rPr>
        <w:t xml:space="preserve">, </w:t>
      </w:r>
      <w:r w:rsidRPr="00EF7AC7">
        <w:rPr>
          <w:szCs w:val="28"/>
        </w:rPr>
        <w:lastRenderedPageBreak/>
        <w:t>2005, 176 p.</w:t>
      </w:r>
      <w:r w:rsidRPr="00D422D3">
        <w:rPr>
          <w:i/>
          <w:szCs w:val="28"/>
        </w:rPr>
        <w:t xml:space="preserve"> Количество книг в библ. СФУ – 1экз.</w:t>
      </w:r>
    </w:p>
    <w:p w:rsidR="004F5169" w:rsidRPr="00EF7AC7" w:rsidRDefault="004F5169" w:rsidP="004F5169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851"/>
        </w:tabs>
        <w:spacing w:line="276" w:lineRule="auto"/>
        <w:rPr>
          <w:szCs w:val="28"/>
        </w:rPr>
      </w:pPr>
      <w:proofErr w:type="spellStart"/>
      <w:r w:rsidRPr="00EF7AC7">
        <w:rPr>
          <w:szCs w:val="28"/>
        </w:rPr>
        <w:t>Богданкевич</w:t>
      </w:r>
      <w:proofErr w:type="spellEnd"/>
      <w:r w:rsidRPr="00EF7AC7">
        <w:rPr>
          <w:szCs w:val="28"/>
        </w:rPr>
        <w:t xml:space="preserve"> О. В. Лекции по экологии.- М.: </w:t>
      </w:r>
      <w:proofErr w:type="spellStart"/>
      <w:r w:rsidRPr="00EF7AC7">
        <w:rPr>
          <w:szCs w:val="28"/>
        </w:rPr>
        <w:t>Физматлит</w:t>
      </w:r>
      <w:proofErr w:type="spellEnd"/>
      <w:r w:rsidRPr="00EF7AC7">
        <w:rPr>
          <w:szCs w:val="28"/>
        </w:rPr>
        <w:t>, 2002.- 208 с.</w:t>
      </w:r>
      <w:r w:rsidRPr="00D422D3">
        <w:rPr>
          <w:i/>
          <w:szCs w:val="28"/>
        </w:rPr>
        <w:t xml:space="preserve"> Количество книг в библ. СФУ – </w:t>
      </w:r>
      <w:r>
        <w:rPr>
          <w:i/>
          <w:szCs w:val="28"/>
        </w:rPr>
        <w:t xml:space="preserve">5 </w:t>
      </w:r>
      <w:r w:rsidRPr="00D422D3">
        <w:rPr>
          <w:i/>
          <w:szCs w:val="28"/>
        </w:rPr>
        <w:t>экз.</w:t>
      </w:r>
    </w:p>
    <w:p w:rsidR="004F5169" w:rsidRDefault="004F5169" w:rsidP="004F5169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851"/>
        </w:tabs>
        <w:spacing w:line="276" w:lineRule="auto"/>
        <w:rPr>
          <w:szCs w:val="28"/>
        </w:rPr>
      </w:pPr>
      <w:r w:rsidRPr="00D422D3">
        <w:rPr>
          <w:szCs w:val="28"/>
        </w:rPr>
        <w:t xml:space="preserve">Биология [Электронный ресурс] : в 3-х т.: пер. с англ. / Д. Тейлор, Н. Грин, У. </w:t>
      </w:r>
      <w:proofErr w:type="spellStart"/>
      <w:r w:rsidRPr="00D422D3">
        <w:rPr>
          <w:szCs w:val="28"/>
        </w:rPr>
        <w:t>Стаут</w:t>
      </w:r>
      <w:proofErr w:type="spellEnd"/>
      <w:r w:rsidRPr="00D422D3">
        <w:rPr>
          <w:szCs w:val="28"/>
        </w:rPr>
        <w:t xml:space="preserve">. - Электрон. текстовые дан. (PDF, 100,54 Мб). - М. : Мир - Режим доступа: http://lib2.sfu-kras.ru/elib/b28/i-053845.pdf. </w:t>
      </w:r>
      <w:r w:rsidRPr="00D422D3">
        <w:rPr>
          <w:i/>
          <w:szCs w:val="28"/>
        </w:rPr>
        <w:t>Доступ в сети СФУ</w:t>
      </w:r>
      <w:r w:rsidRPr="00D422D3">
        <w:rPr>
          <w:szCs w:val="28"/>
        </w:rPr>
        <w:t xml:space="preserve">. </w:t>
      </w:r>
    </w:p>
    <w:p w:rsidR="004F5169" w:rsidRPr="00EF7AC7" w:rsidRDefault="004F5169" w:rsidP="004F5169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851"/>
        </w:tabs>
        <w:spacing w:line="276" w:lineRule="auto"/>
        <w:rPr>
          <w:szCs w:val="28"/>
        </w:rPr>
      </w:pPr>
      <w:r w:rsidRPr="00184C46">
        <w:rPr>
          <w:szCs w:val="28"/>
        </w:rPr>
        <w:t>Лекции по нелинейной динамике. Элементарно</w:t>
      </w:r>
      <w:r>
        <w:rPr>
          <w:szCs w:val="28"/>
        </w:rPr>
        <w:t>е введение [Электро</w:t>
      </w:r>
      <w:r>
        <w:rPr>
          <w:szCs w:val="28"/>
        </w:rPr>
        <w:t>н</w:t>
      </w:r>
      <w:r>
        <w:rPr>
          <w:szCs w:val="28"/>
        </w:rPr>
        <w:t>ный ресурс]</w:t>
      </w:r>
      <w:r w:rsidRPr="00184C46">
        <w:rPr>
          <w:szCs w:val="28"/>
        </w:rPr>
        <w:t xml:space="preserve">: учебное пособие для физико-математических и физико-химических специальностей вузов / Ю. А. Данилов. - Изд. 2-е, </w:t>
      </w:r>
      <w:proofErr w:type="spellStart"/>
      <w:r w:rsidRPr="00184C46">
        <w:rPr>
          <w:szCs w:val="28"/>
        </w:rPr>
        <w:t>испр</w:t>
      </w:r>
      <w:proofErr w:type="spellEnd"/>
      <w:r w:rsidRPr="00184C46">
        <w:rPr>
          <w:szCs w:val="28"/>
        </w:rPr>
        <w:t>. - Мо</w:t>
      </w:r>
      <w:r>
        <w:rPr>
          <w:szCs w:val="28"/>
        </w:rPr>
        <w:t>сква</w:t>
      </w:r>
      <w:r w:rsidRPr="00184C46">
        <w:rPr>
          <w:szCs w:val="28"/>
        </w:rPr>
        <w:t xml:space="preserve">: </w:t>
      </w:r>
      <w:proofErr w:type="spellStart"/>
      <w:r w:rsidRPr="00184C46">
        <w:rPr>
          <w:szCs w:val="28"/>
        </w:rPr>
        <w:t>КомКнига</w:t>
      </w:r>
      <w:proofErr w:type="spellEnd"/>
      <w:r w:rsidRPr="00184C46">
        <w:rPr>
          <w:szCs w:val="28"/>
        </w:rPr>
        <w:t>, 2006. - 203 с.</w:t>
      </w:r>
      <w:r>
        <w:rPr>
          <w:szCs w:val="28"/>
        </w:rPr>
        <w:t xml:space="preserve"> </w:t>
      </w:r>
      <w:r w:rsidRPr="00D422D3">
        <w:rPr>
          <w:szCs w:val="28"/>
        </w:rPr>
        <w:t xml:space="preserve">Режим доступа: </w:t>
      </w:r>
      <w:r w:rsidRPr="00184C46">
        <w:rPr>
          <w:szCs w:val="28"/>
        </w:rPr>
        <w:t>http://lib2.sfu-kras.ru/elib/b22/0234139.pdf</w:t>
      </w:r>
      <w:r w:rsidRPr="00D422D3">
        <w:rPr>
          <w:szCs w:val="28"/>
        </w:rPr>
        <w:t xml:space="preserve">. </w:t>
      </w:r>
      <w:r w:rsidRPr="00D422D3">
        <w:rPr>
          <w:i/>
          <w:szCs w:val="28"/>
        </w:rPr>
        <w:t>Доступ в сети СФУ</w:t>
      </w:r>
      <w:r w:rsidRPr="00D422D3">
        <w:rPr>
          <w:szCs w:val="28"/>
        </w:rPr>
        <w:t>.</w:t>
      </w:r>
    </w:p>
    <w:p w:rsidR="004F5169" w:rsidRPr="00EF7AC7" w:rsidRDefault="004F5169" w:rsidP="004F5169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851"/>
        </w:tabs>
        <w:spacing w:line="276" w:lineRule="auto"/>
        <w:rPr>
          <w:szCs w:val="28"/>
        </w:rPr>
      </w:pPr>
      <w:r w:rsidRPr="00EF7AC7">
        <w:rPr>
          <w:szCs w:val="28"/>
        </w:rPr>
        <w:t>Вернадский В.И. Химическое строение биосферы Земли и ее окруж</w:t>
      </w:r>
      <w:r w:rsidRPr="00EF7AC7">
        <w:rPr>
          <w:szCs w:val="28"/>
        </w:rPr>
        <w:t>е</w:t>
      </w:r>
      <w:r w:rsidRPr="00EF7AC7">
        <w:rPr>
          <w:szCs w:val="28"/>
        </w:rPr>
        <w:t>ния. М. Наука, 2001, 376 стр.</w:t>
      </w:r>
      <w:r w:rsidRPr="0033551E">
        <w:rPr>
          <w:i/>
          <w:szCs w:val="28"/>
        </w:rPr>
        <w:t xml:space="preserve"> </w:t>
      </w:r>
      <w:r w:rsidRPr="00D422D3">
        <w:rPr>
          <w:i/>
          <w:szCs w:val="28"/>
        </w:rPr>
        <w:t xml:space="preserve">Количество книг в библ. </w:t>
      </w:r>
      <w:r w:rsidRPr="00B12967">
        <w:rPr>
          <w:i/>
          <w:szCs w:val="28"/>
        </w:rPr>
        <w:t xml:space="preserve">СФУ </w:t>
      </w:r>
      <w:r w:rsidRPr="00D422D3">
        <w:rPr>
          <w:i/>
          <w:szCs w:val="28"/>
        </w:rPr>
        <w:t xml:space="preserve">– </w:t>
      </w:r>
      <w:r w:rsidRPr="00B12967">
        <w:rPr>
          <w:i/>
          <w:szCs w:val="28"/>
        </w:rPr>
        <w:t>1экз.</w:t>
      </w:r>
    </w:p>
    <w:p w:rsidR="004F5169" w:rsidRPr="00EF7AC7" w:rsidRDefault="004F5169" w:rsidP="004F5169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851"/>
        </w:tabs>
        <w:spacing w:line="276" w:lineRule="auto"/>
        <w:rPr>
          <w:szCs w:val="28"/>
        </w:rPr>
      </w:pPr>
      <w:proofErr w:type="spellStart"/>
      <w:r w:rsidRPr="004F5169">
        <w:rPr>
          <w:color w:val="000000"/>
          <w:szCs w:val="28"/>
          <w:lang w:val="en-US"/>
        </w:rPr>
        <w:t>Goodsell</w:t>
      </w:r>
      <w:proofErr w:type="spellEnd"/>
      <w:r w:rsidRPr="004F5169">
        <w:rPr>
          <w:color w:val="000000"/>
          <w:szCs w:val="28"/>
          <w:lang w:val="en-US"/>
        </w:rPr>
        <w:t xml:space="preserve"> D.S.  </w:t>
      </w:r>
      <w:proofErr w:type="spellStart"/>
      <w:r w:rsidRPr="004F5169">
        <w:rPr>
          <w:color w:val="000000"/>
          <w:szCs w:val="28"/>
          <w:lang w:val="en-US"/>
        </w:rPr>
        <w:t>Bionanotechnology</w:t>
      </w:r>
      <w:proofErr w:type="spellEnd"/>
      <w:r w:rsidRPr="004F5169">
        <w:rPr>
          <w:color w:val="000000"/>
          <w:szCs w:val="28"/>
          <w:lang w:val="en-US"/>
        </w:rPr>
        <w:t>: lessons from nature, Wiley, 2004, 347 p.</w:t>
      </w:r>
      <w:r w:rsidRPr="004F5169">
        <w:rPr>
          <w:lang w:val="en-US"/>
        </w:rPr>
        <w:t xml:space="preserve"> </w:t>
      </w:r>
      <w:r>
        <w:rPr>
          <w:i/>
          <w:color w:val="000000"/>
          <w:szCs w:val="28"/>
        </w:rPr>
        <w:t>Полный</w:t>
      </w:r>
      <w:r w:rsidRPr="004F5169">
        <w:rPr>
          <w:i/>
          <w:color w:val="000000"/>
          <w:szCs w:val="28"/>
          <w:lang w:val="en-US"/>
        </w:rPr>
        <w:t xml:space="preserve"> </w:t>
      </w:r>
      <w:r>
        <w:rPr>
          <w:i/>
          <w:color w:val="000000"/>
          <w:szCs w:val="28"/>
        </w:rPr>
        <w:t>текст</w:t>
      </w:r>
      <w:r w:rsidRPr="004F5169">
        <w:rPr>
          <w:i/>
          <w:color w:val="000000"/>
          <w:szCs w:val="28"/>
          <w:lang w:val="en-US"/>
        </w:rPr>
        <w:t xml:space="preserve"> (</w:t>
      </w:r>
      <w:proofErr w:type="spellStart"/>
      <w:r w:rsidRPr="004F5169">
        <w:rPr>
          <w:i/>
          <w:color w:val="000000"/>
          <w:szCs w:val="28"/>
          <w:lang w:val="en-US"/>
        </w:rPr>
        <w:t>pdf</w:t>
      </w:r>
      <w:proofErr w:type="spellEnd"/>
      <w:r w:rsidRPr="004F5169">
        <w:rPr>
          <w:i/>
          <w:color w:val="000000"/>
          <w:szCs w:val="28"/>
          <w:lang w:val="en-US"/>
        </w:rPr>
        <w:t xml:space="preserve">). </w:t>
      </w:r>
      <w:r w:rsidRPr="0033551E">
        <w:rPr>
          <w:i/>
          <w:color w:val="000000"/>
          <w:szCs w:val="28"/>
        </w:rPr>
        <w:t>Доступ в сети СФ</w:t>
      </w:r>
      <w:r>
        <w:rPr>
          <w:i/>
          <w:color w:val="000000"/>
          <w:szCs w:val="28"/>
        </w:rPr>
        <w:t>У</w:t>
      </w:r>
    </w:p>
    <w:p w:rsidR="004F5169" w:rsidRPr="00A06B54" w:rsidRDefault="004F5169" w:rsidP="004F5169">
      <w:pPr>
        <w:widowControl w:val="0"/>
        <w:shd w:val="clear" w:color="auto" w:fill="FFFFFF"/>
        <w:tabs>
          <w:tab w:val="left" w:pos="851"/>
        </w:tabs>
        <w:ind w:left="360"/>
        <w:rPr>
          <w:spacing w:val="-4"/>
          <w:szCs w:val="28"/>
          <w:lang w:val="en-US"/>
        </w:rPr>
      </w:pPr>
    </w:p>
    <w:p w:rsidR="004F5169" w:rsidRPr="00A67DB3" w:rsidRDefault="004F5169" w:rsidP="004F5169">
      <w:pPr>
        <w:tabs>
          <w:tab w:val="left" w:pos="851"/>
        </w:tabs>
        <w:spacing w:before="60" w:after="60"/>
        <w:jc w:val="center"/>
        <w:rPr>
          <w:bCs/>
          <w:i/>
          <w:szCs w:val="28"/>
        </w:rPr>
      </w:pPr>
      <w:r w:rsidRPr="00A67DB3">
        <w:rPr>
          <w:bCs/>
          <w:i/>
          <w:szCs w:val="28"/>
        </w:rPr>
        <w:t>Нобелевские лекции по физике</w:t>
      </w:r>
    </w:p>
    <w:p w:rsidR="004F5169" w:rsidRPr="00C04C01" w:rsidRDefault="004F5169" w:rsidP="004F5169">
      <w:pPr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spacing w:line="276" w:lineRule="auto"/>
        <w:rPr>
          <w:spacing w:val="-4"/>
          <w:szCs w:val="28"/>
        </w:rPr>
      </w:pPr>
      <w:r w:rsidRPr="00B12967">
        <w:rPr>
          <w:spacing w:val="-4"/>
          <w:szCs w:val="28"/>
        </w:rPr>
        <w:t xml:space="preserve">Нобелевская премия. Физика: в 13-ти т. / авт. проекта В. С. </w:t>
      </w:r>
      <w:proofErr w:type="spellStart"/>
      <w:r w:rsidRPr="00B12967">
        <w:rPr>
          <w:spacing w:val="-4"/>
          <w:szCs w:val="28"/>
        </w:rPr>
        <w:t>Лобанков</w:t>
      </w:r>
      <w:proofErr w:type="spellEnd"/>
      <w:r w:rsidRPr="00B12967">
        <w:rPr>
          <w:spacing w:val="-4"/>
          <w:szCs w:val="28"/>
        </w:rPr>
        <w:t xml:space="preserve">. - М. : </w:t>
      </w:r>
      <w:proofErr w:type="spellStart"/>
      <w:r w:rsidRPr="00B12967">
        <w:rPr>
          <w:spacing w:val="-4"/>
          <w:szCs w:val="28"/>
        </w:rPr>
        <w:t>Физматлит</w:t>
      </w:r>
      <w:proofErr w:type="spellEnd"/>
      <w:r w:rsidRPr="00B12967">
        <w:rPr>
          <w:spacing w:val="-4"/>
          <w:szCs w:val="28"/>
        </w:rPr>
        <w:t>, 2006. - (Н</w:t>
      </w:r>
      <w:r>
        <w:rPr>
          <w:spacing w:val="-4"/>
          <w:szCs w:val="28"/>
        </w:rPr>
        <w:t xml:space="preserve">обелевские лекции - 100 лет). </w:t>
      </w:r>
      <w:r w:rsidRPr="00B12967">
        <w:rPr>
          <w:spacing w:val="-4"/>
          <w:szCs w:val="28"/>
        </w:rPr>
        <w:t>- ISBN 978-5-902758-01-3.</w:t>
      </w:r>
      <w:r w:rsidRPr="00B12967">
        <w:t xml:space="preserve"> </w:t>
      </w:r>
      <w:r w:rsidRPr="00B12967">
        <w:rPr>
          <w:spacing w:val="-4"/>
          <w:szCs w:val="28"/>
        </w:rPr>
        <w:t>Т. 12 : 1997-1998. - 2006. - 415 с.</w:t>
      </w:r>
      <w:r>
        <w:rPr>
          <w:spacing w:val="-4"/>
          <w:szCs w:val="28"/>
        </w:rPr>
        <w:t xml:space="preserve"> </w:t>
      </w:r>
      <w:r w:rsidRPr="00D422D3">
        <w:rPr>
          <w:i/>
          <w:szCs w:val="28"/>
        </w:rPr>
        <w:t>Количество книг в библ. СФУ – 1экз.</w:t>
      </w:r>
    </w:p>
    <w:p w:rsidR="004F5169" w:rsidRPr="00C04C01" w:rsidRDefault="004F5169" w:rsidP="004F5169">
      <w:pPr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spacing w:line="276" w:lineRule="auto"/>
        <w:rPr>
          <w:spacing w:val="-4"/>
          <w:szCs w:val="28"/>
        </w:rPr>
      </w:pPr>
      <w:r w:rsidRPr="00C04C01">
        <w:rPr>
          <w:spacing w:val="-4"/>
          <w:szCs w:val="28"/>
        </w:rPr>
        <w:t xml:space="preserve">Нобелевские премии. Физика / ред. О. В. </w:t>
      </w:r>
      <w:proofErr w:type="spellStart"/>
      <w:r w:rsidRPr="00C04C01">
        <w:rPr>
          <w:spacing w:val="-4"/>
          <w:szCs w:val="28"/>
        </w:rPr>
        <w:t>Салецкая</w:t>
      </w:r>
      <w:proofErr w:type="spellEnd"/>
      <w:r w:rsidRPr="00C04C01">
        <w:rPr>
          <w:spacing w:val="-4"/>
          <w:szCs w:val="28"/>
        </w:rPr>
        <w:t>. - М. : Нобелевские л</w:t>
      </w:r>
      <w:r>
        <w:rPr>
          <w:spacing w:val="-4"/>
          <w:szCs w:val="28"/>
        </w:rPr>
        <w:t xml:space="preserve">екции на русском языке, 2006 - </w:t>
      </w:r>
      <w:r w:rsidRPr="00C04C01">
        <w:rPr>
          <w:spacing w:val="-4"/>
          <w:szCs w:val="28"/>
        </w:rPr>
        <w:t xml:space="preserve"> Т. 1 : 1901-1914. - 2006. - 530 с. - ISBN 5-902758-01-7 </w:t>
      </w:r>
      <w:r w:rsidRPr="00D422D3">
        <w:rPr>
          <w:i/>
          <w:szCs w:val="28"/>
        </w:rPr>
        <w:t xml:space="preserve">Количество книг в библ. </w:t>
      </w:r>
      <w:r w:rsidRPr="00C04C01">
        <w:rPr>
          <w:i/>
          <w:szCs w:val="28"/>
        </w:rPr>
        <w:t xml:space="preserve">СФУ </w:t>
      </w:r>
      <w:r w:rsidRPr="00D422D3">
        <w:rPr>
          <w:i/>
          <w:szCs w:val="28"/>
        </w:rPr>
        <w:t xml:space="preserve">– </w:t>
      </w:r>
      <w:r w:rsidRPr="00C04C01">
        <w:rPr>
          <w:i/>
          <w:szCs w:val="28"/>
        </w:rPr>
        <w:t>1экз.</w:t>
      </w:r>
    </w:p>
    <w:p w:rsidR="004F5169" w:rsidRPr="00EF7AC7" w:rsidRDefault="004F5169" w:rsidP="004F5169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851"/>
        </w:tabs>
        <w:spacing w:line="276" w:lineRule="auto"/>
        <w:rPr>
          <w:spacing w:val="-4"/>
          <w:szCs w:val="28"/>
        </w:rPr>
      </w:pPr>
      <w:r w:rsidRPr="00EF7AC7">
        <w:rPr>
          <w:szCs w:val="28"/>
        </w:rPr>
        <w:t>А.А. Абрикосов. Сверхпроводники второго рода и вихревая решетка // УФН, 174 (11), 1234-1239 (2004)</w:t>
      </w:r>
      <w:r>
        <w:rPr>
          <w:szCs w:val="28"/>
        </w:rPr>
        <w:t xml:space="preserve"> </w:t>
      </w:r>
      <w:r w:rsidRPr="00D422D3">
        <w:rPr>
          <w:i/>
          <w:color w:val="000000"/>
          <w:szCs w:val="28"/>
          <w:shd w:val="clear" w:color="auto" w:fill="FFFFFF"/>
        </w:rPr>
        <w:t>Режим доступа: читальные залы НБ СФУ</w:t>
      </w:r>
    </w:p>
    <w:p w:rsidR="004F5169" w:rsidRPr="00EF7AC7" w:rsidRDefault="004F5169" w:rsidP="004F5169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851"/>
        </w:tabs>
        <w:spacing w:line="276" w:lineRule="auto"/>
        <w:rPr>
          <w:spacing w:val="-4"/>
          <w:szCs w:val="28"/>
        </w:rPr>
      </w:pPr>
      <w:r w:rsidRPr="00EF7AC7">
        <w:rPr>
          <w:szCs w:val="28"/>
        </w:rPr>
        <w:t>В.Л. Гинзбург. О сверхпроводимости и сверхтекучести (что мне удалось сделать, а что не удалось), а также о "физическом минимуме" на начало XXI века // УФН, 174 (11),  1240-1255 (2004)</w:t>
      </w:r>
      <w:r w:rsidRPr="00C04C01">
        <w:rPr>
          <w:i/>
          <w:color w:val="000000"/>
          <w:szCs w:val="28"/>
          <w:shd w:val="clear" w:color="auto" w:fill="FFFFFF"/>
        </w:rPr>
        <w:t xml:space="preserve"> </w:t>
      </w:r>
      <w:r w:rsidRPr="00D422D3">
        <w:rPr>
          <w:i/>
          <w:color w:val="000000"/>
          <w:szCs w:val="28"/>
          <w:shd w:val="clear" w:color="auto" w:fill="FFFFFF"/>
        </w:rPr>
        <w:t>Режим доступа: читал</w:t>
      </w:r>
      <w:r w:rsidRPr="00D422D3">
        <w:rPr>
          <w:i/>
          <w:color w:val="000000"/>
          <w:szCs w:val="28"/>
          <w:shd w:val="clear" w:color="auto" w:fill="FFFFFF"/>
        </w:rPr>
        <w:t>ь</w:t>
      </w:r>
      <w:r w:rsidRPr="00D422D3">
        <w:rPr>
          <w:i/>
          <w:color w:val="000000"/>
          <w:szCs w:val="28"/>
          <w:shd w:val="clear" w:color="auto" w:fill="FFFFFF"/>
        </w:rPr>
        <w:t>ные залы НБ СФУ</w:t>
      </w:r>
    </w:p>
    <w:p w:rsidR="004F5169" w:rsidRPr="00EF7AC7" w:rsidRDefault="004F5169" w:rsidP="004F5169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851"/>
        </w:tabs>
        <w:spacing w:line="276" w:lineRule="auto"/>
        <w:rPr>
          <w:spacing w:val="-4"/>
          <w:szCs w:val="28"/>
        </w:rPr>
      </w:pPr>
      <w:proofErr w:type="spellStart"/>
      <w:r w:rsidRPr="00EF7AC7">
        <w:rPr>
          <w:szCs w:val="28"/>
        </w:rPr>
        <w:t>Э.Дж</w:t>
      </w:r>
      <w:proofErr w:type="spellEnd"/>
      <w:r w:rsidRPr="00EF7AC7">
        <w:rPr>
          <w:szCs w:val="28"/>
        </w:rPr>
        <w:t xml:space="preserve">. </w:t>
      </w:r>
      <w:proofErr w:type="spellStart"/>
      <w:r w:rsidRPr="00EF7AC7">
        <w:rPr>
          <w:szCs w:val="28"/>
        </w:rPr>
        <w:t>Леггетт</w:t>
      </w:r>
      <w:proofErr w:type="spellEnd"/>
      <w:r w:rsidRPr="00EF7AC7">
        <w:rPr>
          <w:szCs w:val="28"/>
        </w:rPr>
        <w:t>. Сверхтекучий 3He: ранняя история глазами теоретика // УФН, 174 (11),  1256-1268 (2004)</w:t>
      </w:r>
      <w:r>
        <w:rPr>
          <w:szCs w:val="28"/>
        </w:rPr>
        <w:t xml:space="preserve"> </w:t>
      </w:r>
      <w:r w:rsidRPr="00D422D3">
        <w:rPr>
          <w:i/>
          <w:color w:val="000000"/>
          <w:szCs w:val="28"/>
          <w:shd w:val="clear" w:color="auto" w:fill="FFFFFF"/>
        </w:rPr>
        <w:t>Режим доступа: читальные залы НБ СФУ</w:t>
      </w:r>
    </w:p>
    <w:p w:rsidR="004F5169" w:rsidRPr="00EF7AC7" w:rsidRDefault="004F5169" w:rsidP="004F5169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851"/>
        </w:tabs>
        <w:spacing w:line="276" w:lineRule="auto"/>
        <w:rPr>
          <w:spacing w:val="-4"/>
          <w:szCs w:val="28"/>
        </w:rPr>
      </w:pPr>
      <w:r w:rsidRPr="00EF7AC7">
        <w:rPr>
          <w:szCs w:val="28"/>
        </w:rPr>
        <w:t xml:space="preserve">Алфёров Ж.И. Двойные </w:t>
      </w:r>
      <w:proofErr w:type="spellStart"/>
      <w:r w:rsidRPr="00EF7AC7">
        <w:rPr>
          <w:szCs w:val="28"/>
        </w:rPr>
        <w:t>гетероструктуры</w:t>
      </w:r>
      <w:proofErr w:type="spellEnd"/>
      <w:r w:rsidRPr="00EF7AC7">
        <w:rPr>
          <w:szCs w:val="28"/>
        </w:rPr>
        <w:t>: концепция и применения в физике, электронике и технологии // УФН, 173 (9), 1068-1086 (2002)</w:t>
      </w:r>
      <w:r>
        <w:rPr>
          <w:szCs w:val="28"/>
        </w:rPr>
        <w:t xml:space="preserve"> </w:t>
      </w:r>
      <w:r w:rsidRPr="00D422D3">
        <w:rPr>
          <w:i/>
          <w:color w:val="000000"/>
          <w:szCs w:val="28"/>
          <w:shd w:val="clear" w:color="auto" w:fill="FFFFFF"/>
        </w:rPr>
        <w:t>Режим доступа: читальные залы НБ СФУ</w:t>
      </w:r>
    </w:p>
    <w:p w:rsidR="004F5169" w:rsidRPr="00EF7AC7" w:rsidRDefault="004F5169" w:rsidP="004F5169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851"/>
        </w:tabs>
        <w:spacing w:line="276" w:lineRule="auto"/>
        <w:rPr>
          <w:spacing w:val="-4"/>
          <w:szCs w:val="28"/>
        </w:rPr>
      </w:pPr>
      <w:proofErr w:type="spellStart"/>
      <w:r w:rsidRPr="00EF7AC7">
        <w:rPr>
          <w:bCs/>
          <w:szCs w:val="28"/>
        </w:rPr>
        <w:lastRenderedPageBreak/>
        <w:t>Крёмер</w:t>
      </w:r>
      <w:proofErr w:type="spellEnd"/>
      <w:r w:rsidRPr="00EF7AC7">
        <w:rPr>
          <w:bCs/>
          <w:szCs w:val="28"/>
        </w:rPr>
        <w:t xml:space="preserve"> Г.,  </w:t>
      </w:r>
      <w:proofErr w:type="spellStart"/>
      <w:r w:rsidRPr="00EF7AC7">
        <w:rPr>
          <w:bCs/>
          <w:szCs w:val="28"/>
        </w:rPr>
        <w:t>Квазиэлектрическое</w:t>
      </w:r>
      <w:proofErr w:type="spellEnd"/>
      <w:r w:rsidRPr="00EF7AC7">
        <w:rPr>
          <w:bCs/>
          <w:szCs w:val="28"/>
        </w:rPr>
        <w:t xml:space="preserve"> поле и разрывы зон. Обучение электр</w:t>
      </w:r>
      <w:r w:rsidRPr="00EF7AC7">
        <w:rPr>
          <w:bCs/>
          <w:szCs w:val="28"/>
        </w:rPr>
        <w:t>о</w:t>
      </w:r>
      <w:r w:rsidRPr="00EF7AC7">
        <w:rPr>
          <w:bCs/>
          <w:szCs w:val="28"/>
        </w:rPr>
        <w:t>нов новым фокусам (</w:t>
      </w:r>
      <w:proofErr w:type="spellStart"/>
      <w:r w:rsidRPr="00EF7AC7">
        <w:rPr>
          <w:bCs/>
          <w:szCs w:val="28"/>
        </w:rPr>
        <w:t>Ноб</w:t>
      </w:r>
      <w:proofErr w:type="spellEnd"/>
      <w:r w:rsidRPr="00EF7AC7">
        <w:rPr>
          <w:bCs/>
          <w:szCs w:val="28"/>
        </w:rPr>
        <w:t>. лекции физ. - 2000)</w:t>
      </w:r>
      <w:r w:rsidRPr="00EF7AC7">
        <w:rPr>
          <w:b/>
          <w:szCs w:val="28"/>
        </w:rPr>
        <w:t xml:space="preserve"> </w:t>
      </w:r>
      <w:r w:rsidRPr="00EF7AC7">
        <w:rPr>
          <w:szCs w:val="28"/>
        </w:rPr>
        <w:t>// УФН, 173 (9), 1068-1086 (2002)</w:t>
      </w:r>
      <w:r>
        <w:rPr>
          <w:szCs w:val="28"/>
        </w:rPr>
        <w:t xml:space="preserve"> </w:t>
      </w:r>
      <w:r w:rsidRPr="00D422D3">
        <w:rPr>
          <w:i/>
          <w:color w:val="000000"/>
          <w:szCs w:val="28"/>
          <w:shd w:val="clear" w:color="auto" w:fill="FFFFFF"/>
        </w:rPr>
        <w:t>Режим доступа: читальные залы НБ СФУ</w:t>
      </w:r>
    </w:p>
    <w:p w:rsidR="004F5169" w:rsidRPr="00EF7AC7" w:rsidRDefault="004F5169" w:rsidP="004F5169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851"/>
        </w:tabs>
        <w:spacing w:line="276" w:lineRule="auto"/>
        <w:rPr>
          <w:spacing w:val="-4"/>
          <w:szCs w:val="28"/>
        </w:rPr>
      </w:pPr>
      <w:proofErr w:type="spellStart"/>
      <w:r w:rsidRPr="00EF7AC7">
        <w:rPr>
          <w:color w:val="000000"/>
          <w:szCs w:val="28"/>
        </w:rPr>
        <w:t>Лафлин</w:t>
      </w:r>
      <w:proofErr w:type="spellEnd"/>
      <w:r w:rsidRPr="00EF7AC7">
        <w:rPr>
          <w:color w:val="000000"/>
          <w:szCs w:val="28"/>
        </w:rPr>
        <w:t xml:space="preserve"> Р.Б. Дробное квантование // УФН, </w:t>
      </w:r>
      <w:r w:rsidRPr="00EF7AC7">
        <w:rPr>
          <w:b/>
          <w:bCs/>
          <w:color w:val="000000"/>
          <w:szCs w:val="28"/>
        </w:rPr>
        <w:t>170</w:t>
      </w:r>
      <w:r w:rsidRPr="00EF7AC7">
        <w:rPr>
          <w:color w:val="000000"/>
          <w:szCs w:val="28"/>
        </w:rPr>
        <w:t xml:space="preserve"> (3), 292-303 (2000)</w:t>
      </w:r>
      <w:r>
        <w:rPr>
          <w:color w:val="000000"/>
          <w:szCs w:val="28"/>
        </w:rPr>
        <w:t xml:space="preserve"> </w:t>
      </w:r>
      <w:r w:rsidRPr="00D422D3">
        <w:rPr>
          <w:i/>
          <w:color w:val="000000"/>
          <w:szCs w:val="28"/>
          <w:shd w:val="clear" w:color="auto" w:fill="FFFFFF"/>
        </w:rPr>
        <w:t>Р</w:t>
      </w:r>
      <w:r w:rsidRPr="00D422D3">
        <w:rPr>
          <w:i/>
          <w:color w:val="000000"/>
          <w:szCs w:val="28"/>
          <w:shd w:val="clear" w:color="auto" w:fill="FFFFFF"/>
        </w:rPr>
        <w:t>е</w:t>
      </w:r>
      <w:r w:rsidRPr="00D422D3">
        <w:rPr>
          <w:i/>
          <w:color w:val="000000"/>
          <w:szCs w:val="28"/>
          <w:shd w:val="clear" w:color="auto" w:fill="FFFFFF"/>
        </w:rPr>
        <w:t>жим доступа: читальные залы НБ СФУ</w:t>
      </w:r>
    </w:p>
    <w:p w:rsidR="004F5169" w:rsidRPr="00EF7AC7" w:rsidRDefault="004F5169" w:rsidP="004F5169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851"/>
        </w:tabs>
        <w:spacing w:line="276" w:lineRule="auto"/>
        <w:rPr>
          <w:spacing w:val="-4"/>
          <w:szCs w:val="28"/>
        </w:rPr>
      </w:pPr>
      <w:proofErr w:type="spellStart"/>
      <w:r w:rsidRPr="00EF7AC7">
        <w:rPr>
          <w:color w:val="000000"/>
          <w:szCs w:val="28"/>
        </w:rPr>
        <w:t>Штёрмер</w:t>
      </w:r>
      <w:proofErr w:type="spellEnd"/>
      <w:r w:rsidRPr="00EF7AC7">
        <w:rPr>
          <w:color w:val="000000"/>
          <w:szCs w:val="28"/>
        </w:rPr>
        <w:t xml:space="preserve"> Х. Дробный квантовый эффект Холла // УФН, </w:t>
      </w:r>
      <w:r w:rsidRPr="00EF7AC7">
        <w:rPr>
          <w:b/>
          <w:bCs/>
          <w:color w:val="000000"/>
          <w:szCs w:val="28"/>
        </w:rPr>
        <w:t>170</w:t>
      </w:r>
      <w:r w:rsidRPr="00EF7AC7">
        <w:rPr>
          <w:color w:val="000000"/>
          <w:szCs w:val="28"/>
        </w:rPr>
        <w:t xml:space="preserve"> (3), 304-319 (2000)</w:t>
      </w:r>
      <w:r>
        <w:rPr>
          <w:color w:val="000000"/>
          <w:szCs w:val="28"/>
        </w:rPr>
        <w:t xml:space="preserve"> </w:t>
      </w:r>
      <w:r w:rsidRPr="00D422D3">
        <w:rPr>
          <w:i/>
          <w:color w:val="000000"/>
          <w:szCs w:val="28"/>
          <w:shd w:val="clear" w:color="auto" w:fill="FFFFFF"/>
        </w:rPr>
        <w:t>Режим доступа: читальные залы НБ СФУ</w:t>
      </w:r>
    </w:p>
    <w:p w:rsidR="004F5169" w:rsidRPr="00EF7AC7" w:rsidRDefault="004F5169" w:rsidP="004F5169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851"/>
        </w:tabs>
        <w:spacing w:line="276" w:lineRule="auto"/>
        <w:rPr>
          <w:spacing w:val="-4"/>
          <w:szCs w:val="28"/>
        </w:rPr>
      </w:pPr>
      <w:proofErr w:type="spellStart"/>
      <w:r w:rsidRPr="00EF7AC7">
        <w:rPr>
          <w:color w:val="000000"/>
          <w:szCs w:val="28"/>
        </w:rPr>
        <w:t>Цуи</w:t>
      </w:r>
      <w:proofErr w:type="spellEnd"/>
      <w:r w:rsidRPr="00EF7AC7">
        <w:rPr>
          <w:color w:val="000000"/>
          <w:szCs w:val="28"/>
        </w:rPr>
        <w:t xml:space="preserve"> Д. Соотношение беспорядка и взаимодействия в двумерном эле</w:t>
      </w:r>
      <w:r w:rsidRPr="00EF7AC7">
        <w:rPr>
          <w:color w:val="000000"/>
          <w:szCs w:val="28"/>
        </w:rPr>
        <w:t>к</w:t>
      </w:r>
      <w:r w:rsidRPr="00EF7AC7">
        <w:rPr>
          <w:color w:val="000000"/>
          <w:szCs w:val="28"/>
        </w:rPr>
        <w:t xml:space="preserve">тронном газе, помещенном в сильное магнитное поле // УФН, </w:t>
      </w:r>
      <w:r w:rsidRPr="00EF7AC7">
        <w:rPr>
          <w:b/>
          <w:bCs/>
          <w:color w:val="000000"/>
          <w:szCs w:val="28"/>
        </w:rPr>
        <w:t>170</w:t>
      </w:r>
      <w:r w:rsidRPr="00EF7AC7">
        <w:rPr>
          <w:color w:val="000000"/>
          <w:szCs w:val="28"/>
        </w:rPr>
        <w:t xml:space="preserve"> (3), 320-324 (2000)</w:t>
      </w:r>
      <w:r>
        <w:rPr>
          <w:color w:val="000000"/>
          <w:szCs w:val="28"/>
        </w:rPr>
        <w:t xml:space="preserve"> </w:t>
      </w:r>
      <w:r w:rsidRPr="00D422D3">
        <w:rPr>
          <w:i/>
          <w:color w:val="000000"/>
          <w:szCs w:val="28"/>
          <w:shd w:val="clear" w:color="auto" w:fill="FFFFFF"/>
        </w:rPr>
        <w:t>Режим доступа: читальные залы НБ СФУ</w:t>
      </w:r>
    </w:p>
    <w:p w:rsidR="004F5169" w:rsidRPr="00EF7AC7" w:rsidRDefault="004F5169" w:rsidP="004F5169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851"/>
        </w:tabs>
        <w:spacing w:line="276" w:lineRule="auto"/>
        <w:rPr>
          <w:spacing w:val="-4"/>
          <w:szCs w:val="28"/>
        </w:rPr>
      </w:pPr>
      <w:proofErr w:type="spellStart"/>
      <w:r w:rsidRPr="00EF7AC7">
        <w:rPr>
          <w:szCs w:val="28"/>
        </w:rPr>
        <w:t>Клитцинг</w:t>
      </w:r>
      <w:proofErr w:type="spellEnd"/>
      <w:r w:rsidRPr="00EF7AC7">
        <w:rPr>
          <w:szCs w:val="28"/>
        </w:rPr>
        <w:t xml:space="preserve"> К. фон. Квантовый эффект Холла: Нобелевская лекция </w:t>
      </w:r>
      <w:smartTag w:uri="urn:schemas-microsoft-com:office:smarttags" w:element="metricconverter">
        <w:smartTagPr>
          <w:attr w:name="ProductID" w:val="1985 г"/>
        </w:smartTagPr>
        <w:r w:rsidRPr="00EF7AC7">
          <w:rPr>
            <w:szCs w:val="28"/>
          </w:rPr>
          <w:t>1985 г</w:t>
        </w:r>
      </w:smartTag>
      <w:r w:rsidRPr="00EF7AC7">
        <w:rPr>
          <w:szCs w:val="28"/>
        </w:rPr>
        <w:t>. // УФН, 150 (1), 107-126 (1986)</w:t>
      </w:r>
      <w:r>
        <w:rPr>
          <w:szCs w:val="28"/>
        </w:rPr>
        <w:t xml:space="preserve"> </w:t>
      </w:r>
      <w:r w:rsidRPr="00D422D3">
        <w:rPr>
          <w:i/>
          <w:color w:val="000000"/>
          <w:szCs w:val="28"/>
          <w:shd w:val="clear" w:color="auto" w:fill="FFFFFF"/>
        </w:rPr>
        <w:t>Режим доступа: читальные залы НБ СФУ</w:t>
      </w:r>
    </w:p>
    <w:p w:rsidR="004F5169" w:rsidRPr="00A67DB3" w:rsidRDefault="004F5169" w:rsidP="004F5169">
      <w:pPr>
        <w:widowControl w:val="0"/>
        <w:shd w:val="clear" w:color="auto" w:fill="FFFFFF"/>
        <w:tabs>
          <w:tab w:val="left" w:pos="851"/>
          <w:tab w:val="left" w:pos="1134"/>
          <w:tab w:val="num" w:pos="1353"/>
          <w:tab w:val="num" w:pos="1428"/>
          <w:tab w:val="num" w:pos="1920"/>
        </w:tabs>
        <w:jc w:val="center"/>
        <w:rPr>
          <w:i/>
          <w:spacing w:val="-4"/>
          <w:szCs w:val="28"/>
        </w:rPr>
      </w:pPr>
      <w:r w:rsidRPr="00A67DB3">
        <w:rPr>
          <w:bCs/>
          <w:i/>
          <w:color w:val="000000"/>
          <w:szCs w:val="28"/>
        </w:rPr>
        <w:t>Нобелевские лекции по химии и по медицине</w:t>
      </w:r>
    </w:p>
    <w:p w:rsidR="004F5169" w:rsidRPr="007E12A4" w:rsidRDefault="004F5169" w:rsidP="004F5169">
      <w:pPr>
        <w:widowControl w:val="0"/>
        <w:numPr>
          <w:ilvl w:val="0"/>
          <w:numId w:val="26"/>
        </w:numPr>
        <w:tabs>
          <w:tab w:val="clear" w:pos="360"/>
          <w:tab w:val="left" w:pos="851"/>
        </w:tabs>
        <w:spacing w:line="276" w:lineRule="auto"/>
        <w:ind w:left="426"/>
        <w:rPr>
          <w:szCs w:val="28"/>
        </w:rPr>
      </w:pPr>
      <w:r w:rsidRPr="007E12A4">
        <w:rPr>
          <w:szCs w:val="28"/>
        </w:rPr>
        <w:t>Нобелевская премия. Физиология и медицина: пер. с англ. / авт. прое</w:t>
      </w:r>
      <w:r w:rsidRPr="007E12A4">
        <w:rPr>
          <w:szCs w:val="28"/>
        </w:rPr>
        <w:t>к</w:t>
      </w:r>
      <w:r w:rsidRPr="007E12A4">
        <w:rPr>
          <w:szCs w:val="28"/>
        </w:rPr>
        <w:t xml:space="preserve">та В. С. </w:t>
      </w:r>
      <w:proofErr w:type="spellStart"/>
      <w:r w:rsidRPr="007E12A4">
        <w:rPr>
          <w:szCs w:val="28"/>
        </w:rPr>
        <w:t>Лобанков</w:t>
      </w:r>
      <w:proofErr w:type="spellEnd"/>
      <w:r w:rsidRPr="007E12A4">
        <w:rPr>
          <w:szCs w:val="28"/>
        </w:rPr>
        <w:t>. - М. : Нобелевские лекции на русском языке, 2006. - (Нобелевские лекции - 100 лет). - Т. 12 : 1988-1991. - 2006. - 400 с. - ISBN 978-5-902758-52-5</w:t>
      </w:r>
      <w:r>
        <w:rPr>
          <w:szCs w:val="28"/>
        </w:rPr>
        <w:t>.</w:t>
      </w:r>
      <w:r w:rsidRPr="007E12A4">
        <w:rPr>
          <w:i/>
          <w:szCs w:val="28"/>
        </w:rPr>
        <w:t xml:space="preserve"> </w:t>
      </w:r>
      <w:r w:rsidRPr="00D422D3">
        <w:rPr>
          <w:i/>
          <w:szCs w:val="28"/>
        </w:rPr>
        <w:t xml:space="preserve">Количество книг в библ. </w:t>
      </w:r>
      <w:r w:rsidRPr="007E12A4">
        <w:rPr>
          <w:i/>
          <w:szCs w:val="28"/>
        </w:rPr>
        <w:t xml:space="preserve">СФУ </w:t>
      </w:r>
      <w:r w:rsidRPr="00D422D3">
        <w:rPr>
          <w:i/>
          <w:szCs w:val="28"/>
        </w:rPr>
        <w:t xml:space="preserve">– </w:t>
      </w:r>
      <w:r w:rsidRPr="007E12A4">
        <w:rPr>
          <w:i/>
          <w:szCs w:val="28"/>
        </w:rPr>
        <w:t>1экз.</w:t>
      </w:r>
    </w:p>
    <w:p w:rsidR="004F5169" w:rsidRPr="007E12A4" w:rsidRDefault="004F5169" w:rsidP="004F5169">
      <w:pPr>
        <w:widowControl w:val="0"/>
        <w:numPr>
          <w:ilvl w:val="0"/>
          <w:numId w:val="26"/>
        </w:numPr>
        <w:tabs>
          <w:tab w:val="clear" w:pos="360"/>
          <w:tab w:val="left" w:pos="851"/>
        </w:tabs>
        <w:spacing w:line="276" w:lineRule="auto"/>
        <w:ind w:left="426"/>
        <w:rPr>
          <w:szCs w:val="28"/>
        </w:rPr>
      </w:pPr>
      <w:r w:rsidRPr="007E12A4">
        <w:rPr>
          <w:szCs w:val="28"/>
        </w:rPr>
        <w:t>Нобелевская премия. Физиология и медицина: пер. с англ. / авт. прое</w:t>
      </w:r>
      <w:r w:rsidRPr="007E12A4">
        <w:rPr>
          <w:szCs w:val="28"/>
        </w:rPr>
        <w:t>к</w:t>
      </w:r>
      <w:r w:rsidRPr="007E12A4">
        <w:rPr>
          <w:szCs w:val="28"/>
        </w:rPr>
        <w:t xml:space="preserve">та В. С. </w:t>
      </w:r>
      <w:proofErr w:type="spellStart"/>
      <w:r w:rsidRPr="007E12A4">
        <w:rPr>
          <w:szCs w:val="28"/>
        </w:rPr>
        <w:t>Лобанков</w:t>
      </w:r>
      <w:proofErr w:type="spellEnd"/>
      <w:r w:rsidRPr="007E12A4">
        <w:rPr>
          <w:szCs w:val="28"/>
        </w:rPr>
        <w:t xml:space="preserve">. - М. : Нобелевские лекции на русском языке, 2006. - (Нобелевские лекции - 100 лет). - Т. 14 : 1996-1998. - 2006. - 432 с. </w:t>
      </w:r>
      <w:r>
        <w:rPr>
          <w:szCs w:val="28"/>
        </w:rPr>
        <w:t>- ISBN 978-5-902758-50-1</w:t>
      </w:r>
      <w:r w:rsidRPr="007E12A4">
        <w:rPr>
          <w:i/>
          <w:szCs w:val="28"/>
        </w:rPr>
        <w:t xml:space="preserve"> </w:t>
      </w:r>
      <w:r w:rsidRPr="00D422D3">
        <w:rPr>
          <w:i/>
          <w:szCs w:val="28"/>
        </w:rPr>
        <w:t xml:space="preserve">Количество книг в библ. </w:t>
      </w:r>
      <w:r w:rsidRPr="007E12A4">
        <w:rPr>
          <w:i/>
          <w:szCs w:val="28"/>
        </w:rPr>
        <w:t xml:space="preserve">СФУ </w:t>
      </w:r>
      <w:r w:rsidRPr="00D422D3">
        <w:rPr>
          <w:i/>
          <w:szCs w:val="28"/>
        </w:rPr>
        <w:t xml:space="preserve">– </w:t>
      </w:r>
      <w:r w:rsidRPr="007E12A4">
        <w:rPr>
          <w:i/>
          <w:szCs w:val="28"/>
        </w:rPr>
        <w:t>1экз.</w:t>
      </w:r>
    </w:p>
    <w:p w:rsidR="004F5169" w:rsidRPr="007E12A4" w:rsidRDefault="004F5169" w:rsidP="004F5169">
      <w:pPr>
        <w:widowControl w:val="0"/>
        <w:numPr>
          <w:ilvl w:val="0"/>
          <w:numId w:val="26"/>
        </w:numPr>
        <w:tabs>
          <w:tab w:val="clear" w:pos="360"/>
          <w:tab w:val="left" w:pos="851"/>
        </w:tabs>
        <w:spacing w:line="276" w:lineRule="auto"/>
        <w:ind w:left="426"/>
        <w:rPr>
          <w:szCs w:val="28"/>
        </w:rPr>
      </w:pPr>
      <w:r w:rsidRPr="00A06B54">
        <w:rPr>
          <w:szCs w:val="28"/>
        </w:rPr>
        <w:t>Нобелевская премия. Физиология и медицина: пер. с англ. / авт. прое</w:t>
      </w:r>
      <w:r w:rsidRPr="00A06B54">
        <w:rPr>
          <w:szCs w:val="28"/>
        </w:rPr>
        <w:t>к</w:t>
      </w:r>
      <w:r w:rsidRPr="00A06B54">
        <w:rPr>
          <w:szCs w:val="28"/>
        </w:rPr>
        <w:t xml:space="preserve">та В. С. </w:t>
      </w:r>
      <w:proofErr w:type="spellStart"/>
      <w:r w:rsidRPr="00A06B54">
        <w:rPr>
          <w:szCs w:val="28"/>
        </w:rPr>
        <w:t>Лобанков</w:t>
      </w:r>
      <w:proofErr w:type="spellEnd"/>
      <w:r w:rsidRPr="00A06B54">
        <w:rPr>
          <w:szCs w:val="28"/>
        </w:rPr>
        <w:t>. - М. : Нобелевские лекции на русском языке, 2006. - (Нобелевские лекции - 100 лет). - ISBN 978-5-902758-01-3. Т. 15 : 1999-2000. - 2006. - 344 с.</w:t>
      </w:r>
      <w:r>
        <w:rPr>
          <w:szCs w:val="28"/>
        </w:rPr>
        <w:t xml:space="preserve"> </w:t>
      </w:r>
      <w:r w:rsidRPr="00D422D3">
        <w:rPr>
          <w:i/>
          <w:szCs w:val="28"/>
        </w:rPr>
        <w:t xml:space="preserve">Количество книг в библ. </w:t>
      </w:r>
      <w:r w:rsidRPr="007E12A4">
        <w:rPr>
          <w:i/>
          <w:szCs w:val="28"/>
        </w:rPr>
        <w:t xml:space="preserve">СФУ </w:t>
      </w:r>
      <w:r w:rsidRPr="00D422D3">
        <w:rPr>
          <w:i/>
          <w:szCs w:val="28"/>
        </w:rPr>
        <w:t xml:space="preserve">– </w:t>
      </w:r>
      <w:r w:rsidRPr="007E12A4">
        <w:rPr>
          <w:i/>
          <w:szCs w:val="28"/>
        </w:rPr>
        <w:t>1экз.</w:t>
      </w:r>
    </w:p>
    <w:p w:rsidR="004F5169" w:rsidRPr="00A06B54" w:rsidRDefault="004F5169" w:rsidP="004F5169">
      <w:pPr>
        <w:widowControl w:val="0"/>
        <w:tabs>
          <w:tab w:val="left" w:pos="851"/>
        </w:tabs>
        <w:ind w:left="426"/>
        <w:rPr>
          <w:szCs w:val="28"/>
        </w:rPr>
      </w:pPr>
    </w:p>
    <w:p w:rsidR="004F5169" w:rsidRPr="00A67DB3" w:rsidRDefault="004F5169" w:rsidP="004F5169">
      <w:pPr>
        <w:pStyle w:val="3"/>
        <w:keepLines/>
        <w:numPr>
          <w:ilvl w:val="2"/>
          <w:numId w:val="0"/>
        </w:numPr>
        <w:tabs>
          <w:tab w:val="left" w:pos="851"/>
        </w:tabs>
        <w:spacing w:before="200" w:after="240" w:line="276" w:lineRule="auto"/>
        <w:ind w:left="1134" w:hanging="11"/>
        <w:jc w:val="left"/>
        <w:rPr>
          <w:sz w:val="28"/>
          <w:szCs w:val="28"/>
        </w:rPr>
      </w:pPr>
      <w:r w:rsidRPr="00A67DB3">
        <w:rPr>
          <w:sz w:val="28"/>
          <w:szCs w:val="28"/>
        </w:rPr>
        <w:t>Информационные ресурсы</w:t>
      </w:r>
    </w:p>
    <w:p w:rsidR="004F5169" w:rsidRPr="00A67DB3" w:rsidRDefault="004F5169" w:rsidP="004F5169">
      <w:pPr>
        <w:numPr>
          <w:ilvl w:val="0"/>
          <w:numId w:val="26"/>
        </w:numPr>
        <w:tabs>
          <w:tab w:val="clear" w:pos="360"/>
          <w:tab w:val="left" w:pos="851"/>
        </w:tabs>
        <w:autoSpaceDE w:val="0"/>
        <w:autoSpaceDN w:val="0"/>
        <w:adjustRightInd w:val="0"/>
        <w:ind w:left="567" w:hanging="567"/>
        <w:rPr>
          <w:szCs w:val="28"/>
        </w:rPr>
      </w:pPr>
      <w:r w:rsidRPr="004F5169">
        <w:rPr>
          <w:szCs w:val="28"/>
          <w:lang w:val="en-US"/>
        </w:rPr>
        <w:t xml:space="preserve">Nanoparticles and </w:t>
      </w:r>
      <w:proofErr w:type="spellStart"/>
      <w:r w:rsidRPr="004F5169">
        <w:rPr>
          <w:szCs w:val="28"/>
          <w:lang w:val="en-US"/>
        </w:rPr>
        <w:t>Nanodevices</w:t>
      </w:r>
      <w:proofErr w:type="spellEnd"/>
      <w:r w:rsidRPr="004F5169">
        <w:rPr>
          <w:szCs w:val="28"/>
          <w:lang w:val="en-US"/>
        </w:rPr>
        <w:t xml:space="preserve"> in Biological Applications</w:t>
      </w:r>
      <w:r w:rsidRPr="00A67DB3">
        <w:rPr>
          <w:szCs w:val="28"/>
          <w:lang w:val="en-US"/>
        </w:rPr>
        <w:t>: The INFN Le</w:t>
      </w:r>
      <w:r w:rsidRPr="00A67DB3">
        <w:rPr>
          <w:szCs w:val="28"/>
          <w:lang w:val="en-US"/>
        </w:rPr>
        <w:t>c</w:t>
      </w:r>
      <w:r w:rsidRPr="00A67DB3">
        <w:rPr>
          <w:szCs w:val="28"/>
          <w:lang w:val="en-US"/>
        </w:rPr>
        <w:t>tures</w:t>
      </w:r>
      <w:r w:rsidRPr="00801F3F">
        <w:rPr>
          <w:szCs w:val="28"/>
          <w:lang w:val="en-US"/>
        </w:rPr>
        <w:t xml:space="preserve"> </w:t>
      </w:r>
      <w:r w:rsidRPr="00A67DB3">
        <w:rPr>
          <w:szCs w:val="28"/>
          <w:lang w:val="en-US"/>
        </w:rPr>
        <w:t xml:space="preserve">- V.1, (2009), </w:t>
      </w:r>
      <w:proofErr w:type="spellStart"/>
      <w:r w:rsidRPr="00A67DB3">
        <w:rPr>
          <w:szCs w:val="28"/>
          <w:lang w:val="en-US"/>
        </w:rPr>
        <w:t>Bellucci</w:t>
      </w:r>
      <w:proofErr w:type="spellEnd"/>
      <w:r w:rsidRPr="00A67DB3">
        <w:rPr>
          <w:szCs w:val="28"/>
          <w:lang w:val="en-US"/>
        </w:rPr>
        <w:t xml:space="preserve"> S. (Ed). </w:t>
      </w:r>
      <w:proofErr w:type="spellStart"/>
      <w:r w:rsidRPr="00A67DB3">
        <w:rPr>
          <w:szCs w:val="28"/>
        </w:rPr>
        <w:t>Springer</w:t>
      </w:r>
      <w:proofErr w:type="spellEnd"/>
      <w:r w:rsidRPr="00A67DB3">
        <w:rPr>
          <w:szCs w:val="28"/>
        </w:rPr>
        <w:t xml:space="preserve">. 2009. 197 </w:t>
      </w:r>
      <w:proofErr w:type="spellStart"/>
      <w:r w:rsidRPr="00A67DB3">
        <w:rPr>
          <w:szCs w:val="28"/>
        </w:rPr>
        <w:t>pp</w:t>
      </w:r>
      <w:proofErr w:type="spellEnd"/>
      <w:r w:rsidRPr="00A67DB3">
        <w:rPr>
          <w:szCs w:val="28"/>
        </w:rPr>
        <w:t>.</w:t>
      </w:r>
      <w:r>
        <w:rPr>
          <w:szCs w:val="28"/>
        </w:rPr>
        <w:t xml:space="preserve"> </w:t>
      </w:r>
      <w:r w:rsidRPr="00D422D3">
        <w:rPr>
          <w:i/>
          <w:color w:val="000000"/>
          <w:szCs w:val="28"/>
          <w:shd w:val="clear" w:color="auto" w:fill="FFFFFF"/>
        </w:rPr>
        <w:t>Режим д</w:t>
      </w:r>
      <w:r w:rsidRPr="00D422D3">
        <w:rPr>
          <w:i/>
          <w:color w:val="000000"/>
          <w:szCs w:val="28"/>
          <w:shd w:val="clear" w:color="auto" w:fill="FFFFFF"/>
        </w:rPr>
        <w:t>о</w:t>
      </w:r>
      <w:r w:rsidRPr="00D422D3">
        <w:rPr>
          <w:i/>
          <w:color w:val="000000"/>
          <w:szCs w:val="28"/>
          <w:shd w:val="clear" w:color="auto" w:fill="FFFFFF"/>
        </w:rPr>
        <w:t xml:space="preserve">ступа: </w:t>
      </w:r>
      <w:r>
        <w:rPr>
          <w:i/>
          <w:color w:val="000000"/>
          <w:szCs w:val="28"/>
          <w:shd w:val="clear" w:color="auto" w:fill="FFFFFF"/>
        </w:rPr>
        <w:t xml:space="preserve">сайт издательства </w:t>
      </w:r>
      <w:r w:rsidRPr="00A67DB3">
        <w:rPr>
          <w:i/>
          <w:color w:val="000000"/>
          <w:szCs w:val="28"/>
          <w:shd w:val="clear" w:color="auto" w:fill="FFFFFF"/>
        </w:rPr>
        <w:t>http://www.springerlink.com/</w:t>
      </w:r>
      <w:r>
        <w:rPr>
          <w:i/>
          <w:color w:val="000000"/>
          <w:szCs w:val="28"/>
          <w:shd w:val="clear" w:color="auto" w:fill="FFFFFF"/>
        </w:rPr>
        <w:t>, полнотекст</w:t>
      </w:r>
      <w:r>
        <w:rPr>
          <w:i/>
          <w:color w:val="000000"/>
          <w:szCs w:val="28"/>
          <w:shd w:val="clear" w:color="auto" w:fill="FFFFFF"/>
        </w:rPr>
        <w:t>о</w:t>
      </w:r>
      <w:r>
        <w:rPr>
          <w:i/>
          <w:color w:val="000000"/>
          <w:szCs w:val="28"/>
          <w:shd w:val="clear" w:color="auto" w:fill="FFFFFF"/>
        </w:rPr>
        <w:t>вой доступ в сети СФУ</w:t>
      </w:r>
    </w:p>
    <w:p w:rsidR="004F5169" w:rsidRPr="00A67DB3" w:rsidRDefault="004F5169" w:rsidP="004F5169">
      <w:pPr>
        <w:widowControl w:val="0"/>
        <w:numPr>
          <w:ilvl w:val="0"/>
          <w:numId w:val="26"/>
        </w:numPr>
        <w:tabs>
          <w:tab w:val="clear" w:pos="360"/>
          <w:tab w:val="left" w:pos="851"/>
        </w:tabs>
        <w:spacing w:line="276" w:lineRule="auto"/>
        <w:ind w:left="567" w:hanging="567"/>
        <w:rPr>
          <w:szCs w:val="28"/>
        </w:rPr>
      </w:pPr>
      <w:r>
        <w:rPr>
          <w:szCs w:val="28"/>
        </w:rPr>
        <w:t xml:space="preserve">Значения фундаментальных физических констант на </w:t>
      </w:r>
      <w:r w:rsidRPr="00A67DB3">
        <w:rPr>
          <w:szCs w:val="28"/>
        </w:rPr>
        <w:t xml:space="preserve">NIST </w:t>
      </w:r>
      <w:proofErr w:type="spellStart"/>
      <w:r w:rsidRPr="00A67DB3">
        <w:rPr>
          <w:szCs w:val="28"/>
        </w:rPr>
        <w:t>Standard</w:t>
      </w:r>
      <w:proofErr w:type="spellEnd"/>
      <w:r w:rsidRPr="00A67DB3">
        <w:rPr>
          <w:szCs w:val="28"/>
        </w:rPr>
        <w:t xml:space="preserve"> </w:t>
      </w:r>
      <w:proofErr w:type="spellStart"/>
      <w:r w:rsidRPr="00A67DB3">
        <w:rPr>
          <w:szCs w:val="28"/>
        </w:rPr>
        <w:t>Reference</w:t>
      </w:r>
      <w:proofErr w:type="spellEnd"/>
      <w:r w:rsidRPr="00A67DB3">
        <w:rPr>
          <w:szCs w:val="28"/>
        </w:rPr>
        <w:t xml:space="preserve"> </w:t>
      </w:r>
      <w:proofErr w:type="spellStart"/>
      <w:r w:rsidRPr="00A67DB3">
        <w:rPr>
          <w:szCs w:val="28"/>
        </w:rPr>
        <w:t>Database</w:t>
      </w:r>
      <w:proofErr w:type="spellEnd"/>
      <w:r w:rsidRPr="00A67DB3">
        <w:rPr>
          <w:szCs w:val="28"/>
        </w:rPr>
        <w:t xml:space="preserve"> 12</w:t>
      </w:r>
      <w:r>
        <w:rPr>
          <w:szCs w:val="28"/>
        </w:rPr>
        <w:t>.</w:t>
      </w:r>
      <w:r w:rsidRPr="00A67DB3">
        <w:rPr>
          <w:szCs w:val="28"/>
        </w:rPr>
        <w:t>1</w:t>
      </w:r>
      <w:r>
        <w:rPr>
          <w:szCs w:val="28"/>
        </w:rPr>
        <w:t xml:space="preserve">. Режим доступа: </w:t>
      </w:r>
      <w:hyperlink r:id="rId8" w:history="1">
        <w:r w:rsidRPr="00A67DB3">
          <w:rPr>
            <w:rStyle w:val="af6"/>
            <w:szCs w:val="28"/>
          </w:rPr>
          <w:t>http://physics.nist.gov/cuu/Constants/index.html</w:t>
        </w:r>
      </w:hyperlink>
    </w:p>
    <w:p w:rsidR="004F5169" w:rsidRPr="00A67DB3" w:rsidRDefault="004F5169" w:rsidP="004F5169">
      <w:pPr>
        <w:widowControl w:val="0"/>
        <w:numPr>
          <w:ilvl w:val="0"/>
          <w:numId w:val="26"/>
        </w:numPr>
        <w:tabs>
          <w:tab w:val="clear" w:pos="360"/>
          <w:tab w:val="left" w:pos="851"/>
        </w:tabs>
        <w:spacing w:line="276" w:lineRule="auto"/>
        <w:ind w:left="567" w:hanging="567"/>
        <w:rPr>
          <w:szCs w:val="28"/>
        </w:rPr>
      </w:pPr>
      <w:r>
        <w:rPr>
          <w:szCs w:val="28"/>
        </w:rPr>
        <w:t xml:space="preserve">Официальный сайт Нобелевской премии. Режим доступа: </w:t>
      </w:r>
      <w:hyperlink r:id="rId9" w:history="1">
        <w:r w:rsidRPr="00A67DB3">
          <w:rPr>
            <w:rStyle w:val="af6"/>
            <w:szCs w:val="28"/>
          </w:rPr>
          <w:t>http://nobelprize.org/nobel_prizes/</w:t>
        </w:r>
      </w:hyperlink>
    </w:p>
    <w:p w:rsidR="004F5169" w:rsidRPr="00801F3F" w:rsidRDefault="004F5169" w:rsidP="004F5169">
      <w:pPr>
        <w:widowControl w:val="0"/>
        <w:numPr>
          <w:ilvl w:val="0"/>
          <w:numId w:val="26"/>
        </w:numPr>
        <w:tabs>
          <w:tab w:val="clear" w:pos="360"/>
          <w:tab w:val="left" w:pos="851"/>
        </w:tabs>
        <w:spacing w:line="276" w:lineRule="auto"/>
        <w:ind w:left="0" w:firstLine="0"/>
        <w:rPr>
          <w:szCs w:val="28"/>
        </w:rPr>
      </w:pPr>
      <w:r w:rsidRPr="00801F3F">
        <w:rPr>
          <w:szCs w:val="28"/>
        </w:rPr>
        <w:lastRenderedPageBreak/>
        <w:t xml:space="preserve">Сайт биотической регуляции. Режим доступа: </w:t>
      </w:r>
      <w:hyperlink r:id="rId10" w:history="1">
        <w:r w:rsidRPr="00801F3F">
          <w:rPr>
            <w:rStyle w:val="af6"/>
            <w:szCs w:val="28"/>
          </w:rPr>
          <w:t>http://www.bioticregulation.ru/pubs/pubs5_r.php</w:t>
        </w:r>
      </w:hyperlink>
    </w:p>
    <w:p w:rsidR="004F5169" w:rsidRPr="00801F3F" w:rsidRDefault="004F5169" w:rsidP="004F5169">
      <w:pPr>
        <w:widowControl w:val="0"/>
        <w:numPr>
          <w:ilvl w:val="0"/>
          <w:numId w:val="26"/>
        </w:numPr>
        <w:tabs>
          <w:tab w:val="clear" w:pos="360"/>
          <w:tab w:val="left" w:pos="851"/>
        </w:tabs>
        <w:spacing w:line="276" w:lineRule="auto"/>
        <w:ind w:left="567" w:hanging="567"/>
        <w:rPr>
          <w:szCs w:val="28"/>
        </w:rPr>
      </w:pPr>
      <w:r w:rsidRPr="00801F3F">
        <w:rPr>
          <w:szCs w:val="28"/>
        </w:rPr>
        <w:t>Информационно-коммуникационные технологии в естественнонау</w:t>
      </w:r>
      <w:r w:rsidRPr="00801F3F">
        <w:rPr>
          <w:szCs w:val="28"/>
        </w:rPr>
        <w:t>ч</w:t>
      </w:r>
      <w:r w:rsidRPr="00801F3F">
        <w:rPr>
          <w:szCs w:val="28"/>
        </w:rPr>
        <w:t xml:space="preserve">ных исследованиях [Электронный ресурс] : электрон. учеб.-метод. комплекс по дисциплине / И. Е. Суковатая, А. Г. Суковатый, В. А. </w:t>
      </w:r>
      <w:proofErr w:type="spellStart"/>
      <w:r w:rsidRPr="00801F3F">
        <w:rPr>
          <w:szCs w:val="28"/>
        </w:rPr>
        <w:t>Кратасюк</w:t>
      </w:r>
      <w:proofErr w:type="spellEnd"/>
      <w:r w:rsidRPr="00801F3F">
        <w:rPr>
          <w:szCs w:val="28"/>
        </w:rPr>
        <w:t>, К. Н. Захарьин. – Электрон. дан. ( 148 Мб).</w:t>
      </w:r>
      <w:r>
        <w:rPr>
          <w:szCs w:val="28"/>
        </w:rPr>
        <w:t xml:space="preserve"> – Красноярск : ИПК СФУ, 2009. </w:t>
      </w:r>
      <w:r w:rsidRPr="00801F3F">
        <w:rPr>
          <w:szCs w:val="28"/>
        </w:rPr>
        <w:t>– (Номер гос. регистрации в ФГУП НТЦ «</w:t>
      </w:r>
      <w:proofErr w:type="spellStart"/>
      <w:r w:rsidRPr="00801F3F">
        <w:rPr>
          <w:szCs w:val="28"/>
        </w:rPr>
        <w:t>И</w:t>
      </w:r>
      <w:r w:rsidRPr="00801F3F">
        <w:rPr>
          <w:szCs w:val="28"/>
        </w:rPr>
        <w:t>н</w:t>
      </w:r>
      <w:r w:rsidRPr="00801F3F">
        <w:rPr>
          <w:szCs w:val="28"/>
        </w:rPr>
        <w:t>формрегистр</w:t>
      </w:r>
      <w:proofErr w:type="spellEnd"/>
      <w:r w:rsidRPr="00801F3F">
        <w:rPr>
          <w:szCs w:val="28"/>
        </w:rPr>
        <w:t>» 0320902487).</w:t>
      </w:r>
    </w:p>
    <w:p w:rsidR="004F5169" w:rsidRPr="004F5169" w:rsidRDefault="004F5169" w:rsidP="004F5169">
      <w:pPr>
        <w:pStyle w:val="af1"/>
        <w:numPr>
          <w:ilvl w:val="0"/>
          <w:numId w:val="26"/>
        </w:numPr>
        <w:tabs>
          <w:tab w:val="clear" w:pos="360"/>
          <w:tab w:val="left" w:pos="851"/>
        </w:tabs>
        <w:spacing w:after="0" w:line="276" w:lineRule="auto"/>
        <w:ind w:left="567" w:hanging="567"/>
        <w:rPr>
          <w:i/>
          <w:szCs w:val="28"/>
        </w:rPr>
      </w:pPr>
      <w:proofErr w:type="spellStart"/>
      <w:r w:rsidRPr="00801F3F">
        <w:rPr>
          <w:i/>
          <w:szCs w:val="28"/>
        </w:rPr>
        <w:t>Фотобиофизика</w:t>
      </w:r>
      <w:proofErr w:type="spellEnd"/>
      <w:r w:rsidRPr="00801F3F">
        <w:rPr>
          <w:i/>
          <w:szCs w:val="28"/>
        </w:rPr>
        <w:t xml:space="preserve">. Версия 1.0 [Электронный ресурс] : электрон. учеб.-метод. комплекс по дисциплине / И. Е. Суковатая, В. А. </w:t>
      </w:r>
      <w:proofErr w:type="spellStart"/>
      <w:r w:rsidRPr="00801F3F">
        <w:rPr>
          <w:i/>
          <w:szCs w:val="28"/>
        </w:rPr>
        <w:t>Кратасюк</w:t>
      </w:r>
      <w:proofErr w:type="spellEnd"/>
      <w:r w:rsidRPr="00801F3F">
        <w:rPr>
          <w:i/>
          <w:szCs w:val="28"/>
        </w:rPr>
        <w:t xml:space="preserve">, В. В. </w:t>
      </w:r>
      <w:proofErr w:type="spellStart"/>
      <w:r w:rsidRPr="00801F3F">
        <w:rPr>
          <w:i/>
          <w:szCs w:val="28"/>
        </w:rPr>
        <w:t>Межевикин</w:t>
      </w:r>
      <w:proofErr w:type="spellEnd"/>
      <w:r w:rsidRPr="00801F3F">
        <w:rPr>
          <w:i/>
          <w:szCs w:val="28"/>
        </w:rPr>
        <w:t xml:space="preserve"> и др. – Электрон. дан. (177 Мб). – Красноярск : ИПК СФУ, 2008. </w:t>
      </w:r>
      <w:r w:rsidRPr="004F5169">
        <w:rPr>
          <w:i/>
          <w:szCs w:val="28"/>
        </w:rPr>
        <w:t>– (Номер гос. регистрации в ФГУП НТЦ «</w:t>
      </w:r>
      <w:proofErr w:type="spellStart"/>
      <w:r w:rsidRPr="004F5169">
        <w:rPr>
          <w:i/>
          <w:szCs w:val="28"/>
        </w:rPr>
        <w:t>Информр</w:t>
      </w:r>
      <w:r w:rsidRPr="004F5169">
        <w:rPr>
          <w:i/>
          <w:szCs w:val="28"/>
        </w:rPr>
        <w:t>е</w:t>
      </w:r>
      <w:r w:rsidRPr="004F5169">
        <w:rPr>
          <w:i/>
          <w:szCs w:val="28"/>
        </w:rPr>
        <w:t>гистр</w:t>
      </w:r>
      <w:proofErr w:type="spellEnd"/>
      <w:r w:rsidRPr="004F5169">
        <w:rPr>
          <w:i/>
          <w:szCs w:val="28"/>
        </w:rPr>
        <w:t>» 0320802751 от 22.12.2008).</w:t>
      </w:r>
    </w:p>
    <w:p w:rsidR="004F5169" w:rsidRPr="004F5169" w:rsidRDefault="004F5169" w:rsidP="004F5169">
      <w:pPr>
        <w:pStyle w:val="3"/>
        <w:keepLines/>
        <w:numPr>
          <w:ilvl w:val="2"/>
          <w:numId w:val="0"/>
        </w:numPr>
        <w:tabs>
          <w:tab w:val="left" w:pos="851"/>
          <w:tab w:val="left" w:pos="1843"/>
        </w:tabs>
        <w:spacing w:before="200" w:after="240" w:line="276" w:lineRule="auto"/>
        <w:ind w:left="1134" w:hanging="11"/>
        <w:jc w:val="left"/>
        <w:rPr>
          <w:sz w:val="28"/>
          <w:szCs w:val="28"/>
        </w:rPr>
      </w:pPr>
      <w:r w:rsidRPr="004F5169">
        <w:rPr>
          <w:sz w:val="28"/>
          <w:szCs w:val="28"/>
        </w:rPr>
        <w:t>4.2 Перечень наглядных и других пособий, методических ук</w:t>
      </w:r>
      <w:r w:rsidRPr="004F5169">
        <w:rPr>
          <w:sz w:val="28"/>
          <w:szCs w:val="28"/>
        </w:rPr>
        <w:t>а</w:t>
      </w:r>
      <w:r w:rsidRPr="004F5169">
        <w:rPr>
          <w:sz w:val="28"/>
          <w:szCs w:val="28"/>
        </w:rPr>
        <w:t>заний и материалов к техническим средствам обучения</w:t>
      </w:r>
    </w:p>
    <w:p w:rsidR="004F5169" w:rsidRPr="00801F3F" w:rsidRDefault="004F5169" w:rsidP="004F5169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426"/>
          <w:tab w:val="left" w:pos="851"/>
        </w:tabs>
        <w:spacing w:line="276" w:lineRule="auto"/>
        <w:ind w:left="426" w:hanging="426"/>
        <w:rPr>
          <w:caps/>
          <w:szCs w:val="28"/>
        </w:rPr>
      </w:pPr>
      <w:r w:rsidRPr="004F5169">
        <w:rPr>
          <w:szCs w:val="28"/>
        </w:rPr>
        <w:t>Видеозапись лекций визит-профессора Дж. Ли по теме «Биолюмине</w:t>
      </w:r>
      <w:r w:rsidRPr="004F5169">
        <w:rPr>
          <w:szCs w:val="28"/>
        </w:rPr>
        <w:t>с</w:t>
      </w:r>
      <w:r w:rsidRPr="004F5169">
        <w:rPr>
          <w:szCs w:val="28"/>
        </w:rPr>
        <w:t>ценция» [Электронный  ресурс]. – Режим доступа: http://bio.institute.sfu-kras.ru/ (на английском языке</w:t>
      </w:r>
      <w:r w:rsidRPr="003B0381">
        <w:rPr>
          <w:szCs w:val="28"/>
        </w:rPr>
        <w:t>).</w:t>
      </w:r>
      <w:r w:rsidRPr="00EF7AC7">
        <w:rPr>
          <w:sz w:val="36"/>
          <w:szCs w:val="28"/>
        </w:rPr>
        <w:t xml:space="preserve"> </w:t>
      </w:r>
    </w:p>
    <w:p w:rsidR="004F5169" w:rsidRPr="00801F3F" w:rsidRDefault="004F5169" w:rsidP="004F5169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426"/>
          <w:tab w:val="left" w:pos="851"/>
        </w:tabs>
        <w:spacing w:line="276" w:lineRule="auto"/>
        <w:ind w:left="426" w:hanging="426"/>
        <w:rPr>
          <w:caps/>
          <w:szCs w:val="28"/>
        </w:rPr>
      </w:pPr>
      <w:r>
        <w:rPr>
          <w:caps/>
          <w:szCs w:val="28"/>
        </w:rPr>
        <w:t>В</w:t>
      </w:r>
      <w:r>
        <w:rPr>
          <w:szCs w:val="28"/>
        </w:rPr>
        <w:t>идеозапись курса лекций «</w:t>
      </w:r>
      <w:proofErr w:type="spellStart"/>
      <w:r>
        <w:rPr>
          <w:szCs w:val="28"/>
        </w:rPr>
        <w:t>Онколитические</w:t>
      </w:r>
      <w:proofErr w:type="spellEnd"/>
      <w:r>
        <w:rPr>
          <w:szCs w:val="28"/>
        </w:rPr>
        <w:t xml:space="preserve"> вирусы»</w:t>
      </w:r>
      <w:r w:rsidRPr="001D12A9">
        <w:rPr>
          <w:szCs w:val="28"/>
        </w:rPr>
        <w:t xml:space="preserve"> </w:t>
      </w:r>
      <w:r w:rsidRPr="003B0381">
        <w:rPr>
          <w:szCs w:val="28"/>
        </w:rPr>
        <w:t>[Электронный  ресурс]. – Ре</w:t>
      </w:r>
      <w:r>
        <w:rPr>
          <w:szCs w:val="28"/>
        </w:rPr>
        <w:t>жим доступа</w:t>
      </w:r>
      <w:r w:rsidRPr="003B0381">
        <w:rPr>
          <w:szCs w:val="28"/>
        </w:rPr>
        <w:t>: http://</w:t>
      </w:r>
      <w:r>
        <w:rPr>
          <w:szCs w:val="28"/>
        </w:rPr>
        <w:t>tube</w:t>
      </w:r>
      <w:r w:rsidRPr="001D12A9">
        <w:rPr>
          <w:szCs w:val="28"/>
        </w:rPr>
        <w:t>.</w:t>
      </w:r>
      <w:r w:rsidRPr="003B0381">
        <w:rPr>
          <w:szCs w:val="28"/>
        </w:rPr>
        <w:t>sfu-kras.ru</w:t>
      </w:r>
      <w:r w:rsidRPr="001D12A9">
        <w:rPr>
          <w:szCs w:val="28"/>
        </w:rPr>
        <w:t>.</w:t>
      </w:r>
    </w:p>
    <w:p w:rsidR="004F5169" w:rsidRDefault="004F5169" w:rsidP="004F5169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426"/>
          <w:tab w:val="left" w:pos="851"/>
        </w:tabs>
        <w:spacing w:line="276" w:lineRule="auto"/>
        <w:ind w:left="426" w:hanging="426"/>
        <w:rPr>
          <w:caps/>
          <w:szCs w:val="28"/>
        </w:rPr>
      </w:pPr>
      <w:r w:rsidRPr="00EF7AC7">
        <w:rPr>
          <w:szCs w:val="28"/>
        </w:rPr>
        <w:t xml:space="preserve">Захарьин, К. Н. Электронные презентационные материалы/ </w:t>
      </w:r>
      <w:r w:rsidRPr="00EF7AC7">
        <w:rPr>
          <w:szCs w:val="28"/>
        </w:rPr>
        <w:br/>
        <w:t>А. В. Сарафанов, К. Н. Захарьин, А. Г. Суковатый. – Красноярск : ИПК СФУ, 2008. – 36 с</w:t>
      </w:r>
      <w:r w:rsidRPr="00EF7AC7">
        <w:rPr>
          <w:caps/>
          <w:szCs w:val="28"/>
        </w:rPr>
        <w:t>.</w:t>
      </w:r>
      <w:r>
        <w:rPr>
          <w:caps/>
          <w:szCs w:val="28"/>
        </w:rPr>
        <w:t xml:space="preserve"> </w:t>
      </w:r>
      <w:r w:rsidRPr="00D422D3">
        <w:rPr>
          <w:i/>
          <w:szCs w:val="28"/>
        </w:rPr>
        <w:t xml:space="preserve">Количество книг в библ. СФУ – </w:t>
      </w:r>
      <w:r>
        <w:rPr>
          <w:i/>
          <w:szCs w:val="28"/>
        </w:rPr>
        <w:t xml:space="preserve">6 </w:t>
      </w:r>
      <w:r w:rsidRPr="00D422D3">
        <w:rPr>
          <w:i/>
          <w:szCs w:val="28"/>
        </w:rPr>
        <w:t>экз.</w:t>
      </w:r>
    </w:p>
    <w:p w:rsidR="004F5169" w:rsidRPr="003B0381" w:rsidRDefault="004F5169" w:rsidP="004F5169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426"/>
          <w:tab w:val="left" w:pos="851"/>
        </w:tabs>
        <w:spacing w:line="276" w:lineRule="auto"/>
        <w:ind w:left="426" w:hanging="426"/>
        <w:rPr>
          <w:caps/>
          <w:szCs w:val="28"/>
        </w:rPr>
      </w:pPr>
      <w:r w:rsidRPr="003B0381">
        <w:rPr>
          <w:caps/>
          <w:szCs w:val="28"/>
        </w:rPr>
        <w:tab/>
      </w:r>
      <w:r>
        <w:rPr>
          <w:szCs w:val="28"/>
        </w:rPr>
        <w:t>И</w:t>
      </w:r>
      <w:r w:rsidRPr="003B0381">
        <w:rPr>
          <w:szCs w:val="28"/>
        </w:rPr>
        <w:t>нтерактивны</w:t>
      </w:r>
      <w:r>
        <w:rPr>
          <w:szCs w:val="28"/>
        </w:rPr>
        <w:t>е технические средства обучения</w:t>
      </w:r>
      <w:r w:rsidRPr="003B0381">
        <w:rPr>
          <w:szCs w:val="28"/>
        </w:rPr>
        <w:t xml:space="preserve">: </w:t>
      </w:r>
      <w:proofErr w:type="spellStart"/>
      <w:r w:rsidRPr="003B0381">
        <w:rPr>
          <w:szCs w:val="28"/>
        </w:rPr>
        <w:t>практ</w:t>
      </w:r>
      <w:proofErr w:type="spellEnd"/>
      <w:r w:rsidRPr="003B0381">
        <w:rPr>
          <w:szCs w:val="28"/>
        </w:rPr>
        <w:t>. ру</w:t>
      </w:r>
      <w:r>
        <w:rPr>
          <w:szCs w:val="28"/>
        </w:rPr>
        <w:t>ково</w:t>
      </w:r>
      <w:r w:rsidRPr="003B0381">
        <w:rPr>
          <w:szCs w:val="28"/>
        </w:rPr>
        <w:t xml:space="preserve">дство </w:t>
      </w:r>
      <w:r w:rsidRPr="003B0381">
        <w:rPr>
          <w:caps/>
          <w:szCs w:val="28"/>
        </w:rPr>
        <w:t>/  А.  Г.  С</w:t>
      </w:r>
      <w:r w:rsidRPr="003B0381">
        <w:rPr>
          <w:szCs w:val="28"/>
        </w:rPr>
        <w:t>уковатый</w:t>
      </w:r>
      <w:r w:rsidRPr="003B0381">
        <w:rPr>
          <w:caps/>
          <w:szCs w:val="28"/>
        </w:rPr>
        <w:t>, А. В. К</w:t>
      </w:r>
      <w:r w:rsidRPr="003B0381">
        <w:rPr>
          <w:szCs w:val="28"/>
        </w:rPr>
        <w:t>азанцев</w:t>
      </w:r>
      <w:r w:rsidRPr="003B0381">
        <w:rPr>
          <w:caps/>
          <w:szCs w:val="28"/>
        </w:rPr>
        <w:t>, К. Н. З</w:t>
      </w:r>
      <w:r w:rsidRPr="003B0381">
        <w:rPr>
          <w:szCs w:val="28"/>
        </w:rPr>
        <w:t>ахарьин</w:t>
      </w:r>
      <w:r w:rsidRPr="003B0381">
        <w:rPr>
          <w:caps/>
          <w:szCs w:val="28"/>
        </w:rPr>
        <w:t xml:space="preserve"> </w:t>
      </w:r>
      <w:r w:rsidRPr="003B0381">
        <w:rPr>
          <w:szCs w:val="28"/>
        </w:rPr>
        <w:t xml:space="preserve">[и др.]. </w:t>
      </w:r>
      <w:r w:rsidRPr="003B0381">
        <w:rPr>
          <w:caps/>
          <w:szCs w:val="28"/>
        </w:rPr>
        <w:t>– К</w:t>
      </w:r>
      <w:r w:rsidRPr="003B0381">
        <w:rPr>
          <w:szCs w:val="28"/>
        </w:rPr>
        <w:t>расн</w:t>
      </w:r>
      <w:r w:rsidRPr="003B0381">
        <w:rPr>
          <w:szCs w:val="28"/>
        </w:rPr>
        <w:t>о</w:t>
      </w:r>
      <w:r w:rsidRPr="003B0381">
        <w:rPr>
          <w:szCs w:val="28"/>
        </w:rPr>
        <w:t>ярск</w:t>
      </w:r>
      <w:r w:rsidRPr="003B0381">
        <w:rPr>
          <w:caps/>
          <w:szCs w:val="28"/>
        </w:rPr>
        <w:t xml:space="preserve">: ИПК СФУ, 2008. – 81 </w:t>
      </w:r>
      <w:r>
        <w:rPr>
          <w:szCs w:val="28"/>
        </w:rPr>
        <w:t>с</w:t>
      </w:r>
      <w:r w:rsidRPr="003B0381">
        <w:rPr>
          <w:caps/>
          <w:szCs w:val="28"/>
        </w:rPr>
        <w:t xml:space="preserve">. </w:t>
      </w:r>
      <w:r w:rsidRPr="00D422D3">
        <w:rPr>
          <w:i/>
          <w:szCs w:val="28"/>
        </w:rPr>
        <w:t xml:space="preserve">Количество книг в библ. </w:t>
      </w:r>
      <w:r w:rsidRPr="00DF5A60">
        <w:rPr>
          <w:i/>
          <w:szCs w:val="28"/>
        </w:rPr>
        <w:t xml:space="preserve">СФУ </w:t>
      </w:r>
      <w:r w:rsidRPr="00D422D3">
        <w:rPr>
          <w:i/>
          <w:szCs w:val="28"/>
        </w:rPr>
        <w:t xml:space="preserve">– </w:t>
      </w:r>
      <w:r>
        <w:rPr>
          <w:i/>
          <w:szCs w:val="28"/>
        </w:rPr>
        <w:t xml:space="preserve">9 </w:t>
      </w:r>
      <w:r w:rsidRPr="00DF5A60">
        <w:rPr>
          <w:i/>
          <w:szCs w:val="28"/>
        </w:rPr>
        <w:t>экз.</w:t>
      </w:r>
    </w:p>
    <w:p w:rsidR="00EE70F2" w:rsidRPr="00EE70F2" w:rsidRDefault="00EE70F2" w:rsidP="00EE70F2">
      <w:pPr>
        <w:tabs>
          <w:tab w:val="left" w:pos="993"/>
        </w:tabs>
        <w:spacing w:line="360" w:lineRule="auto"/>
        <w:ind w:left="360"/>
        <w:rPr>
          <w:szCs w:val="28"/>
        </w:rPr>
      </w:pPr>
      <w:r w:rsidRPr="00EE70F2">
        <w:rPr>
          <w:szCs w:val="28"/>
        </w:rPr>
        <w:t xml:space="preserve"> </w:t>
      </w:r>
    </w:p>
    <w:sectPr w:rsidR="00EE70F2" w:rsidRPr="00EE70F2" w:rsidSect="00143265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 w:code="9"/>
      <w:pgMar w:top="1247" w:right="1134" w:bottom="1247" w:left="1701" w:header="851" w:footer="1134" w:gutter="0"/>
      <w:pgNumType w:start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1DE" w:rsidRDefault="002F61DE">
      <w:r>
        <w:separator/>
      </w:r>
    </w:p>
  </w:endnote>
  <w:endnote w:type="continuationSeparator" w:id="0">
    <w:p w:rsidR="002F61DE" w:rsidRDefault="002F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B68" w:rsidRDefault="00E04DB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50B6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0B68" w:rsidRDefault="00450B68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B68" w:rsidRDefault="00450B68">
    <w:pPr>
      <w:pStyle w:val="a8"/>
      <w:ind w:right="360" w:firstLine="360"/>
      <w:jc w:val="right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1DE" w:rsidRDefault="002F61DE">
      <w:r>
        <w:separator/>
      </w:r>
    </w:p>
  </w:footnote>
  <w:footnote w:type="continuationSeparator" w:id="0">
    <w:p w:rsidR="002F61DE" w:rsidRDefault="002F6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B68" w:rsidRDefault="00E04DB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50B6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0B68" w:rsidRDefault="00450B68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B68" w:rsidRDefault="00E04DB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50B6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B2BE2">
      <w:rPr>
        <w:rStyle w:val="a9"/>
        <w:noProof/>
      </w:rPr>
      <w:t>18</w:t>
    </w:r>
    <w:r>
      <w:rPr>
        <w:rStyle w:val="a9"/>
      </w:rPr>
      <w:fldChar w:fldCharType="end"/>
    </w:r>
  </w:p>
  <w:p w:rsidR="00450B68" w:rsidRDefault="00450B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75A"/>
    <w:multiLevelType w:val="hybridMultilevel"/>
    <w:tmpl w:val="4BE61F50"/>
    <w:lvl w:ilvl="0" w:tplc="FFFFFFFF">
      <w:start w:val="1"/>
      <w:numFmt w:val="bullet"/>
      <w:pStyle w:val="a"/>
      <w:lvlText w:val=""/>
      <w:lvlJc w:val="left"/>
      <w:pPr>
        <w:tabs>
          <w:tab w:val="num" w:pos="964"/>
        </w:tabs>
        <w:ind w:left="709" w:firstLine="0"/>
      </w:pPr>
      <w:rPr>
        <w:rFonts w:ascii="Symbol" w:hAnsi="Symbol"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BD084C"/>
    <w:multiLevelType w:val="hybridMultilevel"/>
    <w:tmpl w:val="122E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43F3"/>
    <w:multiLevelType w:val="hybridMultilevel"/>
    <w:tmpl w:val="E29C3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64013"/>
    <w:multiLevelType w:val="hybridMultilevel"/>
    <w:tmpl w:val="A2C0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3F071F"/>
    <w:multiLevelType w:val="hybridMultilevel"/>
    <w:tmpl w:val="7AA6BEFC"/>
    <w:lvl w:ilvl="0" w:tplc="3030157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5">
    <w:nsid w:val="13BE1949"/>
    <w:multiLevelType w:val="hybridMultilevel"/>
    <w:tmpl w:val="199CF2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130FEA"/>
    <w:multiLevelType w:val="multilevel"/>
    <w:tmpl w:val="7910E72E"/>
    <w:lvl w:ilvl="0">
      <w:start w:val="1"/>
      <w:numFmt w:val="upperRoman"/>
      <w:pStyle w:val="7"/>
      <w:lvlText w:val="%1.B"/>
      <w:lvlJc w:val="righ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7">
    <w:nsid w:val="1C1A490E"/>
    <w:multiLevelType w:val="multilevel"/>
    <w:tmpl w:val="C9C8A662"/>
    <w:lvl w:ilvl="0">
      <w:start w:val="1"/>
      <w:numFmt w:val="decimal"/>
      <w:pStyle w:val="a0"/>
      <w:lvlText w:val="%1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pStyle w:val="a1"/>
      <w:lvlText w:val="%1.%2.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14"/>
      <w:suff w:val="space"/>
      <w:lvlText w:val="%1.%2.%3."/>
      <w:lvlJc w:val="left"/>
      <w:pPr>
        <w:ind w:left="0" w:firstLine="709"/>
      </w:pPr>
      <w:rPr>
        <w:rFonts w:hint="default"/>
        <w:color w:val="auto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5400" w:hanging="1440"/>
      </w:pPr>
      <w:rPr>
        <w:rFonts w:hint="default"/>
      </w:rPr>
    </w:lvl>
  </w:abstractNum>
  <w:abstractNum w:abstractNumId="8">
    <w:nsid w:val="2BEB7F0F"/>
    <w:multiLevelType w:val="hybridMultilevel"/>
    <w:tmpl w:val="9828A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D6A3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B953D8"/>
    <w:multiLevelType w:val="multilevel"/>
    <w:tmpl w:val="F3082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37B66F0E"/>
    <w:multiLevelType w:val="hybridMultilevel"/>
    <w:tmpl w:val="89BC6C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183816"/>
    <w:multiLevelType w:val="hybridMultilevel"/>
    <w:tmpl w:val="F7087CC0"/>
    <w:lvl w:ilvl="0" w:tplc="31DE9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3B31042E"/>
    <w:multiLevelType w:val="hybridMultilevel"/>
    <w:tmpl w:val="08AAA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A2003"/>
    <w:multiLevelType w:val="hybridMultilevel"/>
    <w:tmpl w:val="76C25B0E"/>
    <w:lvl w:ilvl="0" w:tplc="A81A5DBE">
      <w:start w:val="1"/>
      <w:numFmt w:val="decimal"/>
      <w:lvlText w:val="%1."/>
      <w:lvlJc w:val="left"/>
      <w:pPr>
        <w:tabs>
          <w:tab w:val="num" w:pos="1322"/>
        </w:tabs>
        <w:ind w:left="132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7"/>
        </w:tabs>
        <w:ind w:left="16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7"/>
        </w:tabs>
        <w:ind w:left="24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7"/>
        </w:tabs>
        <w:ind w:left="31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7"/>
        </w:tabs>
        <w:ind w:left="38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7"/>
        </w:tabs>
        <w:ind w:left="45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7"/>
        </w:tabs>
        <w:ind w:left="52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7"/>
        </w:tabs>
        <w:ind w:left="60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7"/>
        </w:tabs>
        <w:ind w:left="6737" w:hanging="180"/>
      </w:pPr>
    </w:lvl>
  </w:abstractNum>
  <w:abstractNum w:abstractNumId="14">
    <w:nsid w:val="45BF7231"/>
    <w:multiLevelType w:val="hybridMultilevel"/>
    <w:tmpl w:val="097C25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63529CC"/>
    <w:multiLevelType w:val="hybridMultilevel"/>
    <w:tmpl w:val="44F60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346638"/>
    <w:multiLevelType w:val="hybridMultilevel"/>
    <w:tmpl w:val="A1FE3FF6"/>
    <w:lvl w:ilvl="0" w:tplc="20ACC8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87028"/>
    <w:multiLevelType w:val="hybridMultilevel"/>
    <w:tmpl w:val="A7DA02C8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607FC"/>
    <w:multiLevelType w:val="hybridMultilevel"/>
    <w:tmpl w:val="0CC65E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E16E1"/>
    <w:multiLevelType w:val="multilevel"/>
    <w:tmpl w:val="D316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A7391B"/>
    <w:multiLevelType w:val="hybridMultilevel"/>
    <w:tmpl w:val="12C6A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90AA6"/>
    <w:multiLevelType w:val="hybridMultilevel"/>
    <w:tmpl w:val="6302C11A"/>
    <w:lvl w:ilvl="0" w:tplc="6FBC16B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9543C3"/>
    <w:multiLevelType w:val="hybridMultilevel"/>
    <w:tmpl w:val="BC6AB6E2"/>
    <w:lvl w:ilvl="0" w:tplc="20ACC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FD499E"/>
    <w:multiLevelType w:val="multilevel"/>
    <w:tmpl w:val="E340C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7C5F20A0"/>
    <w:multiLevelType w:val="hybridMultilevel"/>
    <w:tmpl w:val="33CECB6E"/>
    <w:lvl w:ilvl="0" w:tplc="248216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9F86704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9"/>
  </w:num>
  <w:num w:numId="4">
    <w:abstractNumId w:val="23"/>
  </w:num>
  <w:num w:numId="5">
    <w:abstractNumId w:val="14"/>
  </w:num>
  <w:num w:numId="6">
    <w:abstractNumId w:val="12"/>
  </w:num>
  <w:num w:numId="7">
    <w:abstractNumId w:val="10"/>
  </w:num>
  <w:num w:numId="8">
    <w:abstractNumId w:val="24"/>
  </w:num>
  <w:num w:numId="9">
    <w:abstractNumId w:val="9"/>
  </w:num>
  <w:num w:numId="10">
    <w:abstractNumId w:val="2"/>
  </w:num>
  <w:num w:numId="11">
    <w:abstractNumId w:val="1"/>
  </w:num>
  <w:num w:numId="12">
    <w:abstractNumId w:val="6"/>
  </w:num>
  <w:num w:numId="13">
    <w:abstractNumId w:val="0"/>
  </w:num>
  <w:num w:numId="14">
    <w:abstractNumId w:val="7"/>
  </w:num>
  <w:num w:numId="15">
    <w:abstractNumId w:val="20"/>
  </w:num>
  <w:num w:numId="16">
    <w:abstractNumId w:val="18"/>
  </w:num>
  <w:num w:numId="17">
    <w:abstractNumId w:val="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5"/>
  </w:num>
  <w:num w:numId="21">
    <w:abstractNumId w:val="13"/>
  </w:num>
  <w:num w:numId="22">
    <w:abstractNumId w:val="16"/>
  </w:num>
  <w:num w:numId="23">
    <w:abstractNumId w:val="21"/>
  </w:num>
  <w:num w:numId="24">
    <w:abstractNumId w:val="22"/>
  </w:num>
  <w:num w:numId="25">
    <w:abstractNumId w:val="5"/>
  </w:num>
  <w:num w:numId="2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Z7GKIqD/i/bBNt5uGBzEqk9Dgk=" w:salt="y8mskH9pzxcBalcO1YeZjQ=="/>
  <w:defaultTabStop w:val="709"/>
  <w:autoHyphenation/>
  <w:hyphenationZone w:val="357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093"/>
    <w:rsid w:val="0000298C"/>
    <w:rsid w:val="0000344B"/>
    <w:rsid w:val="000042F5"/>
    <w:rsid w:val="000066DE"/>
    <w:rsid w:val="00006C48"/>
    <w:rsid w:val="00007476"/>
    <w:rsid w:val="000125BC"/>
    <w:rsid w:val="00015158"/>
    <w:rsid w:val="0001661C"/>
    <w:rsid w:val="00022456"/>
    <w:rsid w:val="0002270A"/>
    <w:rsid w:val="00022B3F"/>
    <w:rsid w:val="000258B6"/>
    <w:rsid w:val="00030EF7"/>
    <w:rsid w:val="000310D5"/>
    <w:rsid w:val="0003566A"/>
    <w:rsid w:val="0004091B"/>
    <w:rsid w:val="00043E02"/>
    <w:rsid w:val="000443F7"/>
    <w:rsid w:val="0005021A"/>
    <w:rsid w:val="00056F3F"/>
    <w:rsid w:val="00057CE8"/>
    <w:rsid w:val="00062568"/>
    <w:rsid w:val="000643B6"/>
    <w:rsid w:val="0006457E"/>
    <w:rsid w:val="0006561B"/>
    <w:rsid w:val="0006728A"/>
    <w:rsid w:val="000823AF"/>
    <w:rsid w:val="0008319B"/>
    <w:rsid w:val="0008775F"/>
    <w:rsid w:val="00087F00"/>
    <w:rsid w:val="00093B18"/>
    <w:rsid w:val="00093D77"/>
    <w:rsid w:val="000961E7"/>
    <w:rsid w:val="000A4AFD"/>
    <w:rsid w:val="000A694F"/>
    <w:rsid w:val="000B103B"/>
    <w:rsid w:val="000B57AA"/>
    <w:rsid w:val="000B7638"/>
    <w:rsid w:val="000B7FCB"/>
    <w:rsid w:val="000C1A98"/>
    <w:rsid w:val="000C7612"/>
    <w:rsid w:val="000D60FE"/>
    <w:rsid w:val="000E201D"/>
    <w:rsid w:val="000E2BDE"/>
    <w:rsid w:val="000E30AB"/>
    <w:rsid w:val="000E3B7D"/>
    <w:rsid w:val="000E3CD9"/>
    <w:rsid w:val="000E79BA"/>
    <w:rsid w:val="000E7EF5"/>
    <w:rsid w:val="000F0432"/>
    <w:rsid w:val="000F5316"/>
    <w:rsid w:val="000F63BE"/>
    <w:rsid w:val="000F6740"/>
    <w:rsid w:val="000F6FCC"/>
    <w:rsid w:val="00102886"/>
    <w:rsid w:val="001104A1"/>
    <w:rsid w:val="0011147C"/>
    <w:rsid w:val="001149E9"/>
    <w:rsid w:val="0011514B"/>
    <w:rsid w:val="00115859"/>
    <w:rsid w:val="0012171C"/>
    <w:rsid w:val="0012350E"/>
    <w:rsid w:val="00127323"/>
    <w:rsid w:val="0012774D"/>
    <w:rsid w:val="001300E2"/>
    <w:rsid w:val="00133ABC"/>
    <w:rsid w:val="0013549F"/>
    <w:rsid w:val="00135F48"/>
    <w:rsid w:val="001360BB"/>
    <w:rsid w:val="00136DA4"/>
    <w:rsid w:val="00137DC3"/>
    <w:rsid w:val="00143265"/>
    <w:rsid w:val="00143CA2"/>
    <w:rsid w:val="00144299"/>
    <w:rsid w:val="00145AA6"/>
    <w:rsid w:val="001517FB"/>
    <w:rsid w:val="00151B06"/>
    <w:rsid w:val="00152F83"/>
    <w:rsid w:val="00156B4C"/>
    <w:rsid w:val="00170C7F"/>
    <w:rsid w:val="0017329A"/>
    <w:rsid w:val="001766AD"/>
    <w:rsid w:val="001775DD"/>
    <w:rsid w:val="0018190C"/>
    <w:rsid w:val="00185774"/>
    <w:rsid w:val="001946B7"/>
    <w:rsid w:val="0019730F"/>
    <w:rsid w:val="001A3456"/>
    <w:rsid w:val="001A3578"/>
    <w:rsid w:val="001A4E9D"/>
    <w:rsid w:val="001A593D"/>
    <w:rsid w:val="001A6369"/>
    <w:rsid w:val="001C1CBD"/>
    <w:rsid w:val="001C40D3"/>
    <w:rsid w:val="001C51DB"/>
    <w:rsid w:val="001C6392"/>
    <w:rsid w:val="001D2B21"/>
    <w:rsid w:val="001D333C"/>
    <w:rsid w:val="001D49E7"/>
    <w:rsid w:val="001D68E5"/>
    <w:rsid w:val="001D6F67"/>
    <w:rsid w:val="001D742D"/>
    <w:rsid w:val="001D7789"/>
    <w:rsid w:val="001E2C5B"/>
    <w:rsid w:val="001E5C9A"/>
    <w:rsid w:val="001E7AB1"/>
    <w:rsid w:val="001F2A3D"/>
    <w:rsid w:val="001F5AB0"/>
    <w:rsid w:val="001F5D73"/>
    <w:rsid w:val="001F7C7B"/>
    <w:rsid w:val="00206A70"/>
    <w:rsid w:val="00207254"/>
    <w:rsid w:val="00213FC2"/>
    <w:rsid w:val="0021432E"/>
    <w:rsid w:val="00214B57"/>
    <w:rsid w:val="0021653F"/>
    <w:rsid w:val="002207C1"/>
    <w:rsid w:val="00221F90"/>
    <w:rsid w:val="00227308"/>
    <w:rsid w:val="0023012E"/>
    <w:rsid w:val="0023488D"/>
    <w:rsid w:val="00236ECB"/>
    <w:rsid w:val="00237D09"/>
    <w:rsid w:val="00240610"/>
    <w:rsid w:val="0024234D"/>
    <w:rsid w:val="00242767"/>
    <w:rsid w:val="00242FF0"/>
    <w:rsid w:val="002436FE"/>
    <w:rsid w:val="00245101"/>
    <w:rsid w:val="00246678"/>
    <w:rsid w:val="00247517"/>
    <w:rsid w:val="00250818"/>
    <w:rsid w:val="00252854"/>
    <w:rsid w:val="00254111"/>
    <w:rsid w:val="002554A1"/>
    <w:rsid w:val="00256711"/>
    <w:rsid w:val="00260E7A"/>
    <w:rsid w:val="002629F4"/>
    <w:rsid w:val="00263291"/>
    <w:rsid w:val="002637ED"/>
    <w:rsid w:val="002724E1"/>
    <w:rsid w:val="002740D7"/>
    <w:rsid w:val="00274206"/>
    <w:rsid w:val="00274E01"/>
    <w:rsid w:val="00281513"/>
    <w:rsid w:val="00285B95"/>
    <w:rsid w:val="00292CAB"/>
    <w:rsid w:val="0029384D"/>
    <w:rsid w:val="00294B32"/>
    <w:rsid w:val="002968A0"/>
    <w:rsid w:val="002A20D2"/>
    <w:rsid w:val="002A25E8"/>
    <w:rsid w:val="002A3990"/>
    <w:rsid w:val="002A4398"/>
    <w:rsid w:val="002A6D10"/>
    <w:rsid w:val="002B2A4A"/>
    <w:rsid w:val="002B35B6"/>
    <w:rsid w:val="002B3D1E"/>
    <w:rsid w:val="002C2760"/>
    <w:rsid w:val="002C4389"/>
    <w:rsid w:val="002D18EE"/>
    <w:rsid w:val="002D22E0"/>
    <w:rsid w:val="002D4216"/>
    <w:rsid w:val="002D45B1"/>
    <w:rsid w:val="002E565F"/>
    <w:rsid w:val="002E6B0A"/>
    <w:rsid w:val="002F3696"/>
    <w:rsid w:val="002F61DE"/>
    <w:rsid w:val="00303862"/>
    <w:rsid w:val="0030456D"/>
    <w:rsid w:val="00305903"/>
    <w:rsid w:val="00313F19"/>
    <w:rsid w:val="00314903"/>
    <w:rsid w:val="00317E74"/>
    <w:rsid w:val="00325487"/>
    <w:rsid w:val="003269A2"/>
    <w:rsid w:val="00331126"/>
    <w:rsid w:val="00332DD4"/>
    <w:rsid w:val="0033464A"/>
    <w:rsid w:val="00334AA4"/>
    <w:rsid w:val="003378E5"/>
    <w:rsid w:val="0033793B"/>
    <w:rsid w:val="003403B1"/>
    <w:rsid w:val="0034092C"/>
    <w:rsid w:val="00344133"/>
    <w:rsid w:val="00346125"/>
    <w:rsid w:val="00347301"/>
    <w:rsid w:val="00350423"/>
    <w:rsid w:val="00350876"/>
    <w:rsid w:val="003536A7"/>
    <w:rsid w:val="00354090"/>
    <w:rsid w:val="00355B39"/>
    <w:rsid w:val="00360379"/>
    <w:rsid w:val="00360C5A"/>
    <w:rsid w:val="0036177A"/>
    <w:rsid w:val="00363875"/>
    <w:rsid w:val="00365375"/>
    <w:rsid w:val="003708C5"/>
    <w:rsid w:val="003836E6"/>
    <w:rsid w:val="00386F5E"/>
    <w:rsid w:val="00393903"/>
    <w:rsid w:val="00393FC7"/>
    <w:rsid w:val="003A6DBF"/>
    <w:rsid w:val="003A6F16"/>
    <w:rsid w:val="003A7634"/>
    <w:rsid w:val="003A783A"/>
    <w:rsid w:val="003B0017"/>
    <w:rsid w:val="003B1254"/>
    <w:rsid w:val="003B237C"/>
    <w:rsid w:val="003B6202"/>
    <w:rsid w:val="003B701B"/>
    <w:rsid w:val="003B7D67"/>
    <w:rsid w:val="003C070D"/>
    <w:rsid w:val="003C0951"/>
    <w:rsid w:val="003C38C8"/>
    <w:rsid w:val="003C797F"/>
    <w:rsid w:val="003D340B"/>
    <w:rsid w:val="003D5402"/>
    <w:rsid w:val="003D5BF5"/>
    <w:rsid w:val="003D796A"/>
    <w:rsid w:val="003D7999"/>
    <w:rsid w:val="003E47EC"/>
    <w:rsid w:val="003F0451"/>
    <w:rsid w:val="003F098F"/>
    <w:rsid w:val="003F09FC"/>
    <w:rsid w:val="00401335"/>
    <w:rsid w:val="00402F88"/>
    <w:rsid w:val="0040468D"/>
    <w:rsid w:val="00405A1A"/>
    <w:rsid w:val="00406DD3"/>
    <w:rsid w:val="004070D2"/>
    <w:rsid w:val="004123BD"/>
    <w:rsid w:val="00412E73"/>
    <w:rsid w:val="00416038"/>
    <w:rsid w:val="0041654B"/>
    <w:rsid w:val="00422F07"/>
    <w:rsid w:val="0042671D"/>
    <w:rsid w:val="00430775"/>
    <w:rsid w:val="004323D3"/>
    <w:rsid w:val="00432626"/>
    <w:rsid w:val="00433305"/>
    <w:rsid w:val="00435C14"/>
    <w:rsid w:val="00436950"/>
    <w:rsid w:val="00440841"/>
    <w:rsid w:val="00441E1C"/>
    <w:rsid w:val="00442E75"/>
    <w:rsid w:val="00447F8F"/>
    <w:rsid w:val="00450B68"/>
    <w:rsid w:val="00451A08"/>
    <w:rsid w:val="004553E4"/>
    <w:rsid w:val="00457360"/>
    <w:rsid w:val="00470AFD"/>
    <w:rsid w:val="004722EC"/>
    <w:rsid w:val="0047337C"/>
    <w:rsid w:val="004757DE"/>
    <w:rsid w:val="004843FD"/>
    <w:rsid w:val="004855F7"/>
    <w:rsid w:val="00490647"/>
    <w:rsid w:val="00490B32"/>
    <w:rsid w:val="00491497"/>
    <w:rsid w:val="00491B13"/>
    <w:rsid w:val="00492994"/>
    <w:rsid w:val="00494DC6"/>
    <w:rsid w:val="00494FCE"/>
    <w:rsid w:val="004967E9"/>
    <w:rsid w:val="004A1A6E"/>
    <w:rsid w:val="004B2BE2"/>
    <w:rsid w:val="004B45F1"/>
    <w:rsid w:val="004B5C0D"/>
    <w:rsid w:val="004B6534"/>
    <w:rsid w:val="004C299B"/>
    <w:rsid w:val="004C6524"/>
    <w:rsid w:val="004C7E13"/>
    <w:rsid w:val="004D0FF6"/>
    <w:rsid w:val="004D30F0"/>
    <w:rsid w:val="004D562D"/>
    <w:rsid w:val="004E0DA6"/>
    <w:rsid w:val="004E2144"/>
    <w:rsid w:val="004E2A7F"/>
    <w:rsid w:val="004E757A"/>
    <w:rsid w:val="004E785F"/>
    <w:rsid w:val="004F5169"/>
    <w:rsid w:val="004F6378"/>
    <w:rsid w:val="004F713E"/>
    <w:rsid w:val="004F7ED9"/>
    <w:rsid w:val="00501758"/>
    <w:rsid w:val="00504EBE"/>
    <w:rsid w:val="00505796"/>
    <w:rsid w:val="005101A1"/>
    <w:rsid w:val="00510AF9"/>
    <w:rsid w:val="00511DD0"/>
    <w:rsid w:val="00517058"/>
    <w:rsid w:val="0051732A"/>
    <w:rsid w:val="00520F53"/>
    <w:rsid w:val="00533101"/>
    <w:rsid w:val="00534D08"/>
    <w:rsid w:val="005422A6"/>
    <w:rsid w:val="00542CBB"/>
    <w:rsid w:val="005440A7"/>
    <w:rsid w:val="005455EA"/>
    <w:rsid w:val="00547409"/>
    <w:rsid w:val="00552E08"/>
    <w:rsid w:val="00553AD4"/>
    <w:rsid w:val="00561F7D"/>
    <w:rsid w:val="005630CF"/>
    <w:rsid w:val="0056742F"/>
    <w:rsid w:val="00572BD6"/>
    <w:rsid w:val="00573557"/>
    <w:rsid w:val="005736AA"/>
    <w:rsid w:val="00577CD6"/>
    <w:rsid w:val="00581D84"/>
    <w:rsid w:val="005823A2"/>
    <w:rsid w:val="0058492A"/>
    <w:rsid w:val="00584FEA"/>
    <w:rsid w:val="00591648"/>
    <w:rsid w:val="00591F24"/>
    <w:rsid w:val="005A21F0"/>
    <w:rsid w:val="005A6F8E"/>
    <w:rsid w:val="005B2213"/>
    <w:rsid w:val="005B300F"/>
    <w:rsid w:val="005B35DC"/>
    <w:rsid w:val="005B4317"/>
    <w:rsid w:val="005B4B70"/>
    <w:rsid w:val="005C18E8"/>
    <w:rsid w:val="005C4D04"/>
    <w:rsid w:val="005D0197"/>
    <w:rsid w:val="005D30A2"/>
    <w:rsid w:val="005D5370"/>
    <w:rsid w:val="005D5594"/>
    <w:rsid w:val="005D66E4"/>
    <w:rsid w:val="005E10F3"/>
    <w:rsid w:val="005F181C"/>
    <w:rsid w:val="005F1A80"/>
    <w:rsid w:val="005F20F1"/>
    <w:rsid w:val="005F54CE"/>
    <w:rsid w:val="005F7E80"/>
    <w:rsid w:val="00600200"/>
    <w:rsid w:val="00601548"/>
    <w:rsid w:val="00603B98"/>
    <w:rsid w:val="00615F61"/>
    <w:rsid w:val="006178D7"/>
    <w:rsid w:val="00622EC4"/>
    <w:rsid w:val="00622FFF"/>
    <w:rsid w:val="006307CA"/>
    <w:rsid w:val="00632B0E"/>
    <w:rsid w:val="00632D55"/>
    <w:rsid w:val="00640E5F"/>
    <w:rsid w:val="00642764"/>
    <w:rsid w:val="006429BA"/>
    <w:rsid w:val="006430FA"/>
    <w:rsid w:val="00644F54"/>
    <w:rsid w:val="00645BEC"/>
    <w:rsid w:val="006517AB"/>
    <w:rsid w:val="00651DFD"/>
    <w:rsid w:val="00652C51"/>
    <w:rsid w:val="00653555"/>
    <w:rsid w:val="00653837"/>
    <w:rsid w:val="0065463A"/>
    <w:rsid w:val="00654FC7"/>
    <w:rsid w:val="00656723"/>
    <w:rsid w:val="00664E60"/>
    <w:rsid w:val="006654B9"/>
    <w:rsid w:val="00671646"/>
    <w:rsid w:val="006740A9"/>
    <w:rsid w:val="006746F9"/>
    <w:rsid w:val="00676301"/>
    <w:rsid w:val="00676DF9"/>
    <w:rsid w:val="00683CA1"/>
    <w:rsid w:val="00691418"/>
    <w:rsid w:val="00691980"/>
    <w:rsid w:val="00691E80"/>
    <w:rsid w:val="006937C2"/>
    <w:rsid w:val="006941E3"/>
    <w:rsid w:val="00695EA8"/>
    <w:rsid w:val="0069627E"/>
    <w:rsid w:val="006A0C83"/>
    <w:rsid w:val="006A4BCA"/>
    <w:rsid w:val="006B0C3B"/>
    <w:rsid w:val="006B46EA"/>
    <w:rsid w:val="006B4BD0"/>
    <w:rsid w:val="006B6377"/>
    <w:rsid w:val="006C1EC6"/>
    <w:rsid w:val="006C333A"/>
    <w:rsid w:val="006D30D8"/>
    <w:rsid w:val="006E0000"/>
    <w:rsid w:val="006E10D1"/>
    <w:rsid w:val="006E7B3F"/>
    <w:rsid w:val="006F3E24"/>
    <w:rsid w:val="006F4216"/>
    <w:rsid w:val="006F47C4"/>
    <w:rsid w:val="006F6511"/>
    <w:rsid w:val="006F758C"/>
    <w:rsid w:val="00702D6A"/>
    <w:rsid w:val="00704229"/>
    <w:rsid w:val="00714B0D"/>
    <w:rsid w:val="00716BE6"/>
    <w:rsid w:val="00720A2D"/>
    <w:rsid w:val="007255ED"/>
    <w:rsid w:val="00727601"/>
    <w:rsid w:val="00727A57"/>
    <w:rsid w:val="00731EEB"/>
    <w:rsid w:val="00731F5F"/>
    <w:rsid w:val="00733728"/>
    <w:rsid w:val="00735F36"/>
    <w:rsid w:val="00741468"/>
    <w:rsid w:val="00742981"/>
    <w:rsid w:val="0074340B"/>
    <w:rsid w:val="00743643"/>
    <w:rsid w:val="007464DD"/>
    <w:rsid w:val="007475F9"/>
    <w:rsid w:val="007506A9"/>
    <w:rsid w:val="00752564"/>
    <w:rsid w:val="007537E7"/>
    <w:rsid w:val="00754DDF"/>
    <w:rsid w:val="00760DDD"/>
    <w:rsid w:val="00766DEE"/>
    <w:rsid w:val="00775831"/>
    <w:rsid w:val="007761F0"/>
    <w:rsid w:val="00782B52"/>
    <w:rsid w:val="00785344"/>
    <w:rsid w:val="00786757"/>
    <w:rsid w:val="007867C0"/>
    <w:rsid w:val="00786DC9"/>
    <w:rsid w:val="00787111"/>
    <w:rsid w:val="0079040F"/>
    <w:rsid w:val="007920EF"/>
    <w:rsid w:val="00796969"/>
    <w:rsid w:val="007A2089"/>
    <w:rsid w:val="007A2A13"/>
    <w:rsid w:val="007B1AA4"/>
    <w:rsid w:val="007B3C30"/>
    <w:rsid w:val="007B46C2"/>
    <w:rsid w:val="007B4D53"/>
    <w:rsid w:val="007C1424"/>
    <w:rsid w:val="007C271F"/>
    <w:rsid w:val="007C4444"/>
    <w:rsid w:val="007C7778"/>
    <w:rsid w:val="007D099E"/>
    <w:rsid w:val="007D1184"/>
    <w:rsid w:val="007D3643"/>
    <w:rsid w:val="007D6174"/>
    <w:rsid w:val="007E0BBA"/>
    <w:rsid w:val="007E0DEF"/>
    <w:rsid w:val="007E20FC"/>
    <w:rsid w:val="007E3B45"/>
    <w:rsid w:val="007E5AF2"/>
    <w:rsid w:val="007E5EAC"/>
    <w:rsid w:val="007E72C7"/>
    <w:rsid w:val="007F0747"/>
    <w:rsid w:val="007F444B"/>
    <w:rsid w:val="007F496C"/>
    <w:rsid w:val="007F7FE2"/>
    <w:rsid w:val="00801111"/>
    <w:rsid w:val="008029EC"/>
    <w:rsid w:val="0081138E"/>
    <w:rsid w:val="0081481D"/>
    <w:rsid w:val="00814C62"/>
    <w:rsid w:val="008209FB"/>
    <w:rsid w:val="00820BFA"/>
    <w:rsid w:val="008211DD"/>
    <w:rsid w:val="008219B8"/>
    <w:rsid w:val="00822E56"/>
    <w:rsid w:val="00823F9F"/>
    <w:rsid w:val="00833DBE"/>
    <w:rsid w:val="00834FEC"/>
    <w:rsid w:val="00841182"/>
    <w:rsid w:val="0084246F"/>
    <w:rsid w:val="008451CB"/>
    <w:rsid w:val="008452A5"/>
    <w:rsid w:val="00846525"/>
    <w:rsid w:val="00854A19"/>
    <w:rsid w:val="00854EFB"/>
    <w:rsid w:val="00855A98"/>
    <w:rsid w:val="00857BC0"/>
    <w:rsid w:val="008601E5"/>
    <w:rsid w:val="008617C3"/>
    <w:rsid w:val="00863051"/>
    <w:rsid w:val="00863D41"/>
    <w:rsid w:val="00863EBA"/>
    <w:rsid w:val="0086511D"/>
    <w:rsid w:val="008669A4"/>
    <w:rsid w:val="00866E40"/>
    <w:rsid w:val="00867610"/>
    <w:rsid w:val="00867668"/>
    <w:rsid w:val="00871939"/>
    <w:rsid w:val="00874C84"/>
    <w:rsid w:val="00876B59"/>
    <w:rsid w:val="00881716"/>
    <w:rsid w:val="00881D77"/>
    <w:rsid w:val="00882F36"/>
    <w:rsid w:val="00886000"/>
    <w:rsid w:val="00887F42"/>
    <w:rsid w:val="008922F7"/>
    <w:rsid w:val="00892EF0"/>
    <w:rsid w:val="0089476D"/>
    <w:rsid w:val="00894D4A"/>
    <w:rsid w:val="008A0596"/>
    <w:rsid w:val="008A09B1"/>
    <w:rsid w:val="008A1500"/>
    <w:rsid w:val="008A240D"/>
    <w:rsid w:val="008A34FF"/>
    <w:rsid w:val="008A4DE5"/>
    <w:rsid w:val="008A672A"/>
    <w:rsid w:val="008A73C7"/>
    <w:rsid w:val="008B1C2D"/>
    <w:rsid w:val="008B2667"/>
    <w:rsid w:val="008B3145"/>
    <w:rsid w:val="008B45B3"/>
    <w:rsid w:val="008B4CA5"/>
    <w:rsid w:val="008B5462"/>
    <w:rsid w:val="008B5690"/>
    <w:rsid w:val="008B769B"/>
    <w:rsid w:val="008B7CA7"/>
    <w:rsid w:val="008C0EB8"/>
    <w:rsid w:val="008C6B9A"/>
    <w:rsid w:val="008C7124"/>
    <w:rsid w:val="008C7BA0"/>
    <w:rsid w:val="008D6807"/>
    <w:rsid w:val="008E3625"/>
    <w:rsid w:val="008E48CE"/>
    <w:rsid w:val="008F291C"/>
    <w:rsid w:val="008F5884"/>
    <w:rsid w:val="00903E1B"/>
    <w:rsid w:val="00904840"/>
    <w:rsid w:val="00904F32"/>
    <w:rsid w:val="00913C15"/>
    <w:rsid w:val="009155BA"/>
    <w:rsid w:val="009169FE"/>
    <w:rsid w:val="00916D5E"/>
    <w:rsid w:val="0092545B"/>
    <w:rsid w:val="00925E4E"/>
    <w:rsid w:val="009265D7"/>
    <w:rsid w:val="00927178"/>
    <w:rsid w:val="00934708"/>
    <w:rsid w:val="00940C67"/>
    <w:rsid w:val="009429AD"/>
    <w:rsid w:val="00944F0B"/>
    <w:rsid w:val="009452EB"/>
    <w:rsid w:val="00952947"/>
    <w:rsid w:val="00961E85"/>
    <w:rsid w:val="009759E1"/>
    <w:rsid w:val="00981E2E"/>
    <w:rsid w:val="00983325"/>
    <w:rsid w:val="00984B91"/>
    <w:rsid w:val="00986BF7"/>
    <w:rsid w:val="00994881"/>
    <w:rsid w:val="009A4A04"/>
    <w:rsid w:val="009B21CC"/>
    <w:rsid w:val="009B5F7E"/>
    <w:rsid w:val="009B6504"/>
    <w:rsid w:val="009C0726"/>
    <w:rsid w:val="009C0FB7"/>
    <w:rsid w:val="009C307C"/>
    <w:rsid w:val="009C368C"/>
    <w:rsid w:val="009C4405"/>
    <w:rsid w:val="009D1656"/>
    <w:rsid w:val="009D1C43"/>
    <w:rsid w:val="009D433D"/>
    <w:rsid w:val="009D481B"/>
    <w:rsid w:val="009E0413"/>
    <w:rsid w:val="009E1ADB"/>
    <w:rsid w:val="009E44AC"/>
    <w:rsid w:val="009E4D3F"/>
    <w:rsid w:val="009E5F93"/>
    <w:rsid w:val="009F1897"/>
    <w:rsid w:val="009F1FA8"/>
    <w:rsid w:val="009F5801"/>
    <w:rsid w:val="00A00548"/>
    <w:rsid w:val="00A00BAD"/>
    <w:rsid w:val="00A03223"/>
    <w:rsid w:val="00A04069"/>
    <w:rsid w:val="00A0681B"/>
    <w:rsid w:val="00A06E2D"/>
    <w:rsid w:val="00A12699"/>
    <w:rsid w:val="00A155A8"/>
    <w:rsid w:val="00A2122A"/>
    <w:rsid w:val="00A21A59"/>
    <w:rsid w:val="00A21B8A"/>
    <w:rsid w:val="00A305FD"/>
    <w:rsid w:val="00A30C2C"/>
    <w:rsid w:val="00A3458C"/>
    <w:rsid w:val="00A354EA"/>
    <w:rsid w:val="00A358B2"/>
    <w:rsid w:val="00A3784B"/>
    <w:rsid w:val="00A44310"/>
    <w:rsid w:val="00A4541E"/>
    <w:rsid w:val="00A4580C"/>
    <w:rsid w:val="00A46F5F"/>
    <w:rsid w:val="00A50577"/>
    <w:rsid w:val="00A50B44"/>
    <w:rsid w:val="00A53949"/>
    <w:rsid w:val="00A544E6"/>
    <w:rsid w:val="00A5535E"/>
    <w:rsid w:val="00A60123"/>
    <w:rsid w:val="00A61FA4"/>
    <w:rsid w:val="00A62C87"/>
    <w:rsid w:val="00A6776C"/>
    <w:rsid w:val="00A70232"/>
    <w:rsid w:val="00A71794"/>
    <w:rsid w:val="00A73D91"/>
    <w:rsid w:val="00A76007"/>
    <w:rsid w:val="00A76B2D"/>
    <w:rsid w:val="00A83AF5"/>
    <w:rsid w:val="00A84660"/>
    <w:rsid w:val="00A87141"/>
    <w:rsid w:val="00A87448"/>
    <w:rsid w:val="00A8781E"/>
    <w:rsid w:val="00A9306B"/>
    <w:rsid w:val="00A949FE"/>
    <w:rsid w:val="00A94B4E"/>
    <w:rsid w:val="00A96724"/>
    <w:rsid w:val="00A96758"/>
    <w:rsid w:val="00A96887"/>
    <w:rsid w:val="00A97C27"/>
    <w:rsid w:val="00AA3DD4"/>
    <w:rsid w:val="00AA773A"/>
    <w:rsid w:val="00AB288C"/>
    <w:rsid w:val="00AB389B"/>
    <w:rsid w:val="00AC0D5E"/>
    <w:rsid w:val="00AC6F15"/>
    <w:rsid w:val="00AD0810"/>
    <w:rsid w:val="00AD12C8"/>
    <w:rsid w:val="00AD1314"/>
    <w:rsid w:val="00AD4904"/>
    <w:rsid w:val="00AD6686"/>
    <w:rsid w:val="00AE265F"/>
    <w:rsid w:val="00AE3591"/>
    <w:rsid w:val="00AE44E1"/>
    <w:rsid w:val="00AE6D58"/>
    <w:rsid w:val="00AF0D1D"/>
    <w:rsid w:val="00AF7A45"/>
    <w:rsid w:val="00B001A2"/>
    <w:rsid w:val="00B0121F"/>
    <w:rsid w:val="00B03486"/>
    <w:rsid w:val="00B047CF"/>
    <w:rsid w:val="00B1032F"/>
    <w:rsid w:val="00B110BA"/>
    <w:rsid w:val="00B13427"/>
    <w:rsid w:val="00B13824"/>
    <w:rsid w:val="00B15321"/>
    <w:rsid w:val="00B15459"/>
    <w:rsid w:val="00B17DAD"/>
    <w:rsid w:val="00B2107E"/>
    <w:rsid w:val="00B22093"/>
    <w:rsid w:val="00B225F6"/>
    <w:rsid w:val="00B229E5"/>
    <w:rsid w:val="00B242F1"/>
    <w:rsid w:val="00B244D9"/>
    <w:rsid w:val="00B24F53"/>
    <w:rsid w:val="00B267F4"/>
    <w:rsid w:val="00B360A4"/>
    <w:rsid w:val="00B3633A"/>
    <w:rsid w:val="00B374DD"/>
    <w:rsid w:val="00B40BD8"/>
    <w:rsid w:val="00B411D0"/>
    <w:rsid w:val="00B43FCF"/>
    <w:rsid w:val="00B459C2"/>
    <w:rsid w:val="00B47499"/>
    <w:rsid w:val="00B518B3"/>
    <w:rsid w:val="00B52DE5"/>
    <w:rsid w:val="00B53A62"/>
    <w:rsid w:val="00B541E2"/>
    <w:rsid w:val="00B5509D"/>
    <w:rsid w:val="00B57F78"/>
    <w:rsid w:val="00B6338C"/>
    <w:rsid w:val="00B6532A"/>
    <w:rsid w:val="00B71F07"/>
    <w:rsid w:val="00B75FFF"/>
    <w:rsid w:val="00B778CA"/>
    <w:rsid w:val="00B77C4C"/>
    <w:rsid w:val="00B818AA"/>
    <w:rsid w:val="00B831CC"/>
    <w:rsid w:val="00B91402"/>
    <w:rsid w:val="00B9577C"/>
    <w:rsid w:val="00BA02C0"/>
    <w:rsid w:val="00BA0EC2"/>
    <w:rsid w:val="00BA0F19"/>
    <w:rsid w:val="00BA0FE9"/>
    <w:rsid w:val="00BA196E"/>
    <w:rsid w:val="00BA34FC"/>
    <w:rsid w:val="00BA65E9"/>
    <w:rsid w:val="00BB08C7"/>
    <w:rsid w:val="00BB0E3D"/>
    <w:rsid w:val="00BB330F"/>
    <w:rsid w:val="00BC1193"/>
    <w:rsid w:val="00BC1D02"/>
    <w:rsid w:val="00BC574E"/>
    <w:rsid w:val="00BC6206"/>
    <w:rsid w:val="00BC698B"/>
    <w:rsid w:val="00BD2019"/>
    <w:rsid w:val="00BD2B01"/>
    <w:rsid w:val="00BD2DA7"/>
    <w:rsid w:val="00BD76E4"/>
    <w:rsid w:val="00BF1B64"/>
    <w:rsid w:val="00BF2ABD"/>
    <w:rsid w:val="00BF2EE5"/>
    <w:rsid w:val="00BF2FA4"/>
    <w:rsid w:val="00BF317B"/>
    <w:rsid w:val="00BF340F"/>
    <w:rsid w:val="00BF3F4E"/>
    <w:rsid w:val="00C01639"/>
    <w:rsid w:val="00C02541"/>
    <w:rsid w:val="00C10FC5"/>
    <w:rsid w:val="00C145A5"/>
    <w:rsid w:val="00C14DCA"/>
    <w:rsid w:val="00C15610"/>
    <w:rsid w:val="00C17884"/>
    <w:rsid w:val="00C2269D"/>
    <w:rsid w:val="00C23C4A"/>
    <w:rsid w:val="00C25E69"/>
    <w:rsid w:val="00C26E29"/>
    <w:rsid w:val="00C30FD7"/>
    <w:rsid w:val="00C33C35"/>
    <w:rsid w:val="00C35501"/>
    <w:rsid w:val="00C35B9D"/>
    <w:rsid w:val="00C37041"/>
    <w:rsid w:val="00C41B8B"/>
    <w:rsid w:val="00C427EF"/>
    <w:rsid w:val="00C428B0"/>
    <w:rsid w:val="00C44E49"/>
    <w:rsid w:val="00C452AE"/>
    <w:rsid w:val="00C51083"/>
    <w:rsid w:val="00C5135C"/>
    <w:rsid w:val="00C526EB"/>
    <w:rsid w:val="00C55EDD"/>
    <w:rsid w:val="00C64EDD"/>
    <w:rsid w:val="00C67C0B"/>
    <w:rsid w:val="00C739A0"/>
    <w:rsid w:val="00C761F9"/>
    <w:rsid w:val="00C80AB1"/>
    <w:rsid w:val="00C909B1"/>
    <w:rsid w:val="00C90C4B"/>
    <w:rsid w:val="00C94AD9"/>
    <w:rsid w:val="00C94CCD"/>
    <w:rsid w:val="00C9521D"/>
    <w:rsid w:val="00C952EE"/>
    <w:rsid w:val="00C96CE6"/>
    <w:rsid w:val="00CA055B"/>
    <w:rsid w:val="00CA09A6"/>
    <w:rsid w:val="00CA3ADF"/>
    <w:rsid w:val="00CA4A72"/>
    <w:rsid w:val="00CA558A"/>
    <w:rsid w:val="00CB0DD3"/>
    <w:rsid w:val="00CB12EE"/>
    <w:rsid w:val="00CB2689"/>
    <w:rsid w:val="00CB2D83"/>
    <w:rsid w:val="00CB46F3"/>
    <w:rsid w:val="00CC1C6B"/>
    <w:rsid w:val="00CD21B8"/>
    <w:rsid w:val="00CE143D"/>
    <w:rsid w:val="00CE4E87"/>
    <w:rsid w:val="00CE72AC"/>
    <w:rsid w:val="00CE73C3"/>
    <w:rsid w:val="00CF143D"/>
    <w:rsid w:val="00CF3DC5"/>
    <w:rsid w:val="00CF5F18"/>
    <w:rsid w:val="00D0114C"/>
    <w:rsid w:val="00D0277A"/>
    <w:rsid w:val="00D03C59"/>
    <w:rsid w:val="00D05DB2"/>
    <w:rsid w:val="00D05F83"/>
    <w:rsid w:val="00D07328"/>
    <w:rsid w:val="00D0767A"/>
    <w:rsid w:val="00D07EA0"/>
    <w:rsid w:val="00D102C3"/>
    <w:rsid w:val="00D13725"/>
    <w:rsid w:val="00D149ED"/>
    <w:rsid w:val="00D16E35"/>
    <w:rsid w:val="00D21929"/>
    <w:rsid w:val="00D26881"/>
    <w:rsid w:val="00D26AFC"/>
    <w:rsid w:val="00D33258"/>
    <w:rsid w:val="00D334D3"/>
    <w:rsid w:val="00D40778"/>
    <w:rsid w:val="00D41323"/>
    <w:rsid w:val="00D42E0F"/>
    <w:rsid w:val="00D43A65"/>
    <w:rsid w:val="00D45227"/>
    <w:rsid w:val="00D46B57"/>
    <w:rsid w:val="00D5046D"/>
    <w:rsid w:val="00D51B76"/>
    <w:rsid w:val="00D53780"/>
    <w:rsid w:val="00D57AF5"/>
    <w:rsid w:val="00D61361"/>
    <w:rsid w:val="00D62B3C"/>
    <w:rsid w:val="00D62C8F"/>
    <w:rsid w:val="00D632B3"/>
    <w:rsid w:val="00D65830"/>
    <w:rsid w:val="00D666C8"/>
    <w:rsid w:val="00D80EF3"/>
    <w:rsid w:val="00D81DBC"/>
    <w:rsid w:val="00D85390"/>
    <w:rsid w:val="00D90CE5"/>
    <w:rsid w:val="00D93130"/>
    <w:rsid w:val="00D95E5C"/>
    <w:rsid w:val="00DA269D"/>
    <w:rsid w:val="00DA4ABD"/>
    <w:rsid w:val="00DB0C5C"/>
    <w:rsid w:val="00DB1457"/>
    <w:rsid w:val="00DB6B7E"/>
    <w:rsid w:val="00DC245E"/>
    <w:rsid w:val="00DC260D"/>
    <w:rsid w:val="00DD2552"/>
    <w:rsid w:val="00DD2811"/>
    <w:rsid w:val="00DE1F3F"/>
    <w:rsid w:val="00DE7278"/>
    <w:rsid w:val="00DE768A"/>
    <w:rsid w:val="00DF2D95"/>
    <w:rsid w:val="00DF3EF6"/>
    <w:rsid w:val="00DF4039"/>
    <w:rsid w:val="00DF5337"/>
    <w:rsid w:val="00DF62CF"/>
    <w:rsid w:val="00DF6770"/>
    <w:rsid w:val="00DF6B7A"/>
    <w:rsid w:val="00E0236B"/>
    <w:rsid w:val="00E027D5"/>
    <w:rsid w:val="00E03656"/>
    <w:rsid w:val="00E0383C"/>
    <w:rsid w:val="00E04DB1"/>
    <w:rsid w:val="00E050C5"/>
    <w:rsid w:val="00E06992"/>
    <w:rsid w:val="00E078AD"/>
    <w:rsid w:val="00E1082F"/>
    <w:rsid w:val="00E11908"/>
    <w:rsid w:val="00E11E07"/>
    <w:rsid w:val="00E1547F"/>
    <w:rsid w:val="00E15F8A"/>
    <w:rsid w:val="00E16F98"/>
    <w:rsid w:val="00E170E1"/>
    <w:rsid w:val="00E17950"/>
    <w:rsid w:val="00E2217D"/>
    <w:rsid w:val="00E22330"/>
    <w:rsid w:val="00E23F6A"/>
    <w:rsid w:val="00E246F8"/>
    <w:rsid w:val="00E26FA7"/>
    <w:rsid w:val="00E2749C"/>
    <w:rsid w:val="00E3041C"/>
    <w:rsid w:val="00E31594"/>
    <w:rsid w:val="00E32102"/>
    <w:rsid w:val="00E438DF"/>
    <w:rsid w:val="00E4456B"/>
    <w:rsid w:val="00E4505E"/>
    <w:rsid w:val="00E462BA"/>
    <w:rsid w:val="00E53ADD"/>
    <w:rsid w:val="00E55782"/>
    <w:rsid w:val="00E56207"/>
    <w:rsid w:val="00E56F10"/>
    <w:rsid w:val="00E6114B"/>
    <w:rsid w:val="00E61427"/>
    <w:rsid w:val="00E63342"/>
    <w:rsid w:val="00E64569"/>
    <w:rsid w:val="00E71222"/>
    <w:rsid w:val="00E72296"/>
    <w:rsid w:val="00E72E95"/>
    <w:rsid w:val="00E77CA7"/>
    <w:rsid w:val="00E80709"/>
    <w:rsid w:val="00E8496F"/>
    <w:rsid w:val="00E8522D"/>
    <w:rsid w:val="00EA2BB7"/>
    <w:rsid w:val="00EA31CB"/>
    <w:rsid w:val="00EA602A"/>
    <w:rsid w:val="00EB74F1"/>
    <w:rsid w:val="00EC5B8B"/>
    <w:rsid w:val="00EC7343"/>
    <w:rsid w:val="00ED07E7"/>
    <w:rsid w:val="00ED2E71"/>
    <w:rsid w:val="00ED7ACF"/>
    <w:rsid w:val="00EE142C"/>
    <w:rsid w:val="00EE3085"/>
    <w:rsid w:val="00EE3E4D"/>
    <w:rsid w:val="00EE70F2"/>
    <w:rsid w:val="00EF2EEC"/>
    <w:rsid w:val="00EF533E"/>
    <w:rsid w:val="00F00B5D"/>
    <w:rsid w:val="00F05071"/>
    <w:rsid w:val="00F11790"/>
    <w:rsid w:val="00F15649"/>
    <w:rsid w:val="00F166C3"/>
    <w:rsid w:val="00F17736"/>
    <w:rsid w:val="00F24874"/>
    <w:rsid w:val="00F259E7"/>
    <w:rsid w:val="00F26775"/>
    <w:rsid w:val="00F26E80"/>
    <w:rsid w:val="00F325DA"/>
    <w:rsid w:val="00F40824"/>
    <w:rsid w:val="00F41F94"/>
    <w:rsid w:val="00F475F2"/>
    <w:rsid w:val="00F50A4A"/>
    <w:rsid w:val="00F5320E"/>
    <w:rsid w:val="00F53E26"/>
    <w:rsid w:val="00F549CE"/>
    <w:rsid w:val="00F60925"/>
    <w:rsid w:val="00F60B45"/>
    <w:rsid w:val="00F62FB8"/>
    <w:rsid w:val="00F643E6"/>
    <w:rsid w:val="00F6734E"/>
    <w:rsid w:val="00F70C03"/>
    <w:rsid w:val="00F73B80"/>
    <w:rsid w:val="00F76968"/>
    <w:rsid w:val="00F76ECB"/>
    <w:rsid w:val="00F85B86"/>
    <w:rsid w:val="00F8636F"/>
    <w:rsid w:val="00F86A40"/>
    <w:rsid w:val="00F91D88"/>
    <w:rsid w:val="00F95609"/>
    <w:rsid w:val="00F9797A"/>
    <w:rsid w:val="00FA1026"/>
    <w:rsid w:val="00FA1C24"/>
    <w:rsid w:val="00FA7764"/>
    <w:rsid w:val="00FA7EFF"/>
    <w:rsid w:val="00FB0397"/>
    <w:rsid w:val="00FB2DF7"/>
    <w:rsid w:val="00FB59DE"/>
    <w:rsid w:val="00FB7543"/>
    <w:rsid w:val="00FC026B"/>
    <w:rsid w:val="00FC06B6"/>
    <w:rsid w:val="00FC2239"/>
    <w:rsid w:val="00FD0317"/>
    <w:rsid w:val="00FD09A3"/>
    <w:rsid w:val="00FD2C37"/>
    <w:rsid w:val="00FD2EAA"/>
    <w:rsid w:val="00FD4E73"/>
    <w:rsid w:val="00FD5E1E"/>
    <w:rsid w:val="00FE2074"/>
    <w:rsid w:val="00FE5370"/>
    <w:rsid w:val="00FE6D59"/>
    <w:rsid w:val="00FF03F7"/>
    <w:rsid w:val="00FF13C9"/>
    <w:rsid w:val="00FF1405"/>
    <w:rsid w:val="00FF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F47C4"/>
    <w:pPr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AD12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qFormat/>
    <w:rsid w:val="002B2A4A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2"/>
    <w:next w:val="a2"/>
    <w:qFormat/>
    <w:rsid w:val="002B2A4A"/>
    <w:pPr>
      <w:keepNext/>
      <w:jc w:val="center"/>
      <w:outlineLvl w:val="2"/>
    </w:pPr>
    <w:rPr>
      <w:b/>
      <w:sz w:val="32"/>
    </w:rPr>
  </w:style>
  <w:style w:type="paragraph" w:styleId="5">
    <w:name w:val="heading 5"/>
    <w:basedOn w:val="a2"/>
    <w:next w:val="a2"/>
    <w:link w:val="50"/>
    <w:qFormat/>
    <w:rsid w:val="002B2A4A"/>
    <w:pPr>
      <w:keepNext/>
      <w:ind w:left="5387"/>
      <w:outlineLvl w:val="4"/>
    </w:pPr>
    <w:rPr>
      <w:b/>
    </w:rPr>
  </w:style>
  <w:style w:type="paragraph" w:styleId="7">
    <w:name w:val="heading 7"/>
    <w:basedOn w:val="a2"/>
    <w:next w:val="a2"/>
    <w:link w:val="70"/>
    <w:qFormat/>
    <w:rsid w:val="00FC2239"/>
    <w:pPr>
      <w:widowControl w:val="0"/>
      <w:numPr>
        <w:numId w:val="12"/>
      </w:numPr>
      <w:autoSpaceDE w:val="0"/>
      <w:autoSpaceDN w:val="0"/>
      <w:spacing w:before="240" w:after="60"/>
      <w:jc w:val="left"/>
      <w:outlineLvl w:val="6"/>
    </w:pPr>
    <w:rPr>
      <w:rFonts w:ascii="Arial" w:hAnsi="Arial" w:cs="Arial"/>
      <w:sz w:val="20"/>
      <w:lang w:val="en-GB"/>
    </w:rPr>
  </w:style>
  <w:style w:type="paragraph" w:styleId="9">
    <w:name w:val="heading 9"/>
    <w:basedOn w:val="a2"/>
    <w:next w:val="a2"/>
    <w:qFormat/>
    <w:rsid w:val="002B2A4A"/>
    <w:pPr>
      <w:keepNext/>
      <w:ind w:firstLine="709"/>
      <w:outlineLvl w:val="8"/>
    </w:pPr>
    <w:rPr>
      <w:b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20">
    <w:name w:val="Body Text Indent 2"/>
    <w:basedOn w:val="a2"/>
    <w:link w:val="21"/>
    <w:rsid w:val="002B2A4A"/>
    <w:pPr>
      <w:ind w:firstLine="709"/>
    </w:pPr>
  </w:style>
  <w:style w:type="paragraph" w:customStyle="1" w:styleId="11">
    <w:name w:val="Обычный1"/>
    <w:rsid w:val="002B2A4A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paragraph" w:customStyle="1" w:styleId="FR1">
    <w:name w:val="FR1"/>
    <w:rsid w:val="002B2A4A"/>
    <w:pPr>
      <w:widowControl w:val="0"/>
      <w:spacing w:before="100"/>
      <w:ind w:left="80"/>
    </w:pPr>
    <w:rPr>
      <w:rFonts w:ascii="Arial" w:hAnsi="Arial"/>
      <w:i/>
      <w:snapToGrid w:val="0"/>
      <w:sz w:val="18"/>
      <w:lang w:val="en-US"/>
    </w:rPr>
  </w:style>
  <w:style w:type="paragraph" w:styleId="12">
    <w:name w:val="toc 1"/>
    <w:basedOn w:val="a2"/>
    <w:next w:val="a2"/>
    <w:autoRedefine/>
    <w:semiHidden/>
    <w:rsid w:val="002B2A4A"/>
    <w:pPr>
      <w:ind w:left="349" w:firstLine="392"/>
    </w:pPr>
    <w:rPr>
      <w:b/>
      <w:spacing w:val="-2"/>
      <w:szCs w:val="28"/>
    </w:rPr>
  </w:style>
  <w:style w:type="paragraph" w:styleId="a6">
    <w:name w:val="header"/>
    <w:basedOn w:val="a2"/>
    <w:link w:val="a7"/>
    <w:uiPriority w:val="99"/>
    <w:rsid w:val="002B2A4A"/>
    <w:pPr>
      <w:tabs>
        <w:tab w:val="center" w:pos="4153"/>
        <w:tab w:val="right" w:pos="8306"/>
      </w:tabs>
    </w:pPr>
  </w:style>
  <w:style w:type="paragraph" w:styleId="a8">
    <w:name w:val="footer"/>
    <w:basedOn w:val="a2"/>
    <w:rsid w:val="002B2A4A"/>
    <w:pPr>
      <w:tabs>
        <w:tab w:val="center" w:pos="4153"/>
        <w:tab w:val="right" w:pos="8306"/>
      </w:tabs>
    </w:pPr>
  </w:style>
  <w:style w:type="character" w:styleId="a9">
    <w:name w:val="page number"/>
    <w:basedOn w:val="a3"/>
    <w:rsid w:val="002B2A4A"/>
  </w:style>
  <w:style w:type="paragraph" w:styleId="30">
    <w:name w:val="Body Text Indent 3"/>
    <w:basedOn w:val="a2"/>
    <w:link w:val="31"/>
    <w:rsid w:val="002B2A4A"/>
    <w:pPr>
      <w:ind w:firstLine="709"/>
    </w:pPr>
    <w:rPr>
      <w:b/>
      <w:bCs/>
      <w:szCs w:val="28"/>
    </w:rPr>
  </w:style>
  <w:style w:type="table" w:styleId="aa">
    <w:name w:val="Table Grid"/>
    <w:basedOn w:val="a4"/>
    <w:uiPriority w:val="59"/>
    <w:rsid w:val="00E1082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2"/>
    <w:link w:val="ac"/>
    <w:rsid w:val="009C4405"/>
    <w:pPr>
      <w:jc w:val="left"/>
    </w:pPr>
    <w:rPr>
      <w:rFonts w:ascii="Courier New" w:hAnsi="Courier New"/>
      <w:sz w:val="20"/>
    </w:rPr>
  </w:style>
  <w:style w:type="paragraph" w:styleId="ad">
    <w:name w:val="Title"/>
    <w:basedOn w:val="a2"/>
    <w:qFormat/>
    <w:rsid w:val="009C4405"/>
    <w:pPr>
      <w:widowControl w:val="0"/>
      <w:jc w:val="center"/>
    </w:pPr>
  </w:style>
  <w:style w:type="paragraph" w:customStyle="1" w:styleId="Iniiaiieoaenonionooiii">
    <w:name w:val="Iniiaiie oaeno n ionooiii"/>
    <w:basedOn w:val="a2"/>
    <w:next w:val="a2"/>
    <w:rsid w:val="00A62C87"/>
    <w:pPr>
      <w:autoSpaceDE w:val="0"/>
      <w:autoSpaceDN w:val="0"/>
      <w:adjustRightInd w:val="0"/>
      <w:spacing w:after="120"/>
      <w:jc w:val="left"/>
    </w:pPr>
    <w:rPr>
      <w:sz w:val="24"/>
      <w:szCs w:val="24"/>
    </w:rPr>
  </w:style>
  <w:style w:type="paragraph" w:customStyle="1" w:styleId="Iaeeiaaiiuenienie3">
    <w:name w:val="Ia.ee.iaaiiue nienie 3"/>
    <w:basedOn w:val="a2"/>
    <w:next w:val="a2"/>
    <w:rsid w:val="002E6B0A"/>
    <w:pPr>
      <w:autoSpaceDE w:val="0"/>
      <w:autoSpaceDN w:val="0"/>
      <w:adjustRightInd w:val="0"/>
      <w:jc w:val="left"/>
    </w:pPr>
    <w:rPr>
      <w:sz w:val="24"/>
      <w:szCs w:val="24"/>
    </w:rPr>
  </w:style>
  <w:style w:type="paragraph" w:customStyle="1" w:styleId="Iauiue">
    <w:name w:val="Iau.iue"/>
    <w:basedOn w:val="a2"/>
    <w:next w:val="a2"/>
    <w:rsid w:val="00F8636F"/>
    <w:pPr>
      <w:autoSpaceDE w:val="0"/>
      <w:autoSpaceDN w:val="0"/>
      <w:adjustRightInd w:val="0"/>
      <w:jc w:val="left"/>
    </w:pPr>
    <w:rPr>
      <w:sz w:val="24"/>
      <w:szCs w:val="24"/>
    </w:rPr>
  </w:style>
  <w:style w:type="paragraph" w:styleId="ae">
    <w:name w:val="Normal (Web)"/>
    <w:basedOn w:val="a2"/>
    <w:rsid w:val="00136DA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">
    <w:name w:val="Body Text"/>
    <w:basedOn w:val="a2"/>
    <w:link w:val="af0"/>
    <w:rsid w:val="000C1A98"/>
    <w:pPr>
      <w:spacing w:after="120"/>
    </w:pPr>
  </w:style>
  <w:style w:type="paragraph" w:styleId="af1">
    <w:name w:val="Body Text Indent"/>
    <w:basedOn w:val="a2"/>
    <w:link w:val="af2"/>
    <w:rsid w:val="006A4BCA"/>
    <w:pPr>
      <w:spacing w:after="120"/>
      <w:ind w:left="283"/>
    </w:pPr>
  </w:style>
  <w:style w:type="paragraph" w:styleId="13">
    <w:name w:val="index 1"/>
    <w:basedOn w:val="a2"/>
    <w:next w:val="a2"/>
    <w:autoRedefine/>
    <w:semiHidden/>
    <w:rsid w:val="004843FD"/>
    <w:pPr>
      <w:ind w:left="240" w:right="57" w:hanging="240"/>
      <w:jc w:val="center"/>
    </w:pPr>
    <w:rPr>
      <w:sz w:val="20"/>
    </w:rPr>
  </w:style>
  <w:style w:type="paragraph" w:styleId="af3">
    <w:name w:val="index heading"/>
    <w:basedOn w:val="a2"/>
    <w:next w:val="13"/>
    <w:semiHidden/>
    <w:rsid w:val="004843FD"/>
    <w:pPr>
      <w:jc w:val="left"/>
    </w:pPr>
    <w:rPr>
      <w:sz w:val="24"/>
      <w:szCs w:val="24"/>
    </w:rPr>
  </w:style>
  <w:style w:type="character" w:customStyle="1" w:styleId="10">
    <w:name w:val="Заголовок 1 Знак"/>
    <w:basedOn w:val="a3"/>
    <w:link w:val="1"/>
    <w:rsid w:val="00AD12C8"/>
    <w:rPr>
      <w:rFonts w:ascii="Arial" w:hAnsi="Arial" w:cs="Arial"/>
      <w:b/>
      <w:bCs/>
      <w:kern w:val="32"/>
      <w:sz w:val="32"/>
      <w:szCs w:val="32"/>
    </w:rPr>
  </w:style>
  <w:style w:type="paragraph" w:customStyle="1" w:styleId="FR3">
    <w:name w:val="FR3"/>
    <w:uiPriority w:val="99"/>
    <w:rsid w:val="003403B1"/>
    <w:pPr>
      <w:widowControl w:val="0"/>
      <w:autoSpaceDE w:val="0"/>
      <w:autoSpaceDN w:val="0"/>
      <w:adjustRightInd w:val="0"/>
      <w:spacing w:before="420"/>
      <w:ind w:left="7280"/>
    </w:pPr>
    <w:rPr>
      <w:noProof/>
      <w:sz w:val="28"/>
      <w:szCs w:val="28"/>
    </w:rPr>
  </w:style>
  <w:style w:type="paragraph" w:customStyle="1" w:styleId="FR2">
    <w:name w:val="FR2"/>
    <w:uiPriority w:val="99"/>
    <w:rsid w:val="00AD4904"/>
    <w:pPr>
      <w:widowControl w:val="0"/>
      <w:autoSpaceDE w:val="0"/>
      <w:autoSpaceDN w:val="0"/>
      <w:adjustRightInd w:val="0"/>
      <w:ind w:left="480"/>
      <w:jc w:val="both"/>
    </w:pPr>
    <w:rPr>
      <w:rFonts w:ascii="Arial" w:hAnsi="Arial" w:cs="Arial"/>
      <w:b/>
      <w:bCs/>
    </w:rPr>
  </w:style>
  <w:style w:type="paragraph" w:styleId="af4">
    <w:name w:val="Balloon Text"/>
    <w:basedOn w:val="a2"/>
    <w:link w:val="af5"/>
    <w:rsid w:val="006B0C3B"/>
    <w:rPr>
      <w:rFonts w:ascii="Tahoma" w:hAnsi="Tahoma" w:cs="Tahoma"/>
      <w:sz w:val="16"/>
      <w:szCs w:val="16"/>
    </w:rPr>
  </w:style>
  <w:style w:type="character" w:customStyle="1" w:styleId="ac">
    <w:name w:val="Текст Знак"/>
    <w:basedOn w:val="a3"/>
    <w:link w:val="ab"/>
    <w:rsid w:val="00E4456B"/>
    <w:rPr>
      <w:rFonts w:ascii="Courier New" w:hAnsi="Courier New"/>
    </w:rPr>
  </w:style>
  <w:style w:type="paragraph" w:styleId="22">
    <w:name w:val="Body Text 2"/>
    <w:basedOn w:val="a2"/>
    <w:link w:val="23"/>
    <w:uiPriority w:val="99"/>
    <w:rsid w:val="00350423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350423"/>
    <w:rPr>
      <w:sz w:val="28"/>
    </w:rPr>
  </w:style>
  <w:style w:type="character" w:customStyle="1" w:styleId="31">
    <w:name w:val="Основной текст с отступом 3 Знак"/>
    <w:basedOn w:val="a3"/>
    <w:link w:val="30"/>
    <w:rsid w:val="00EE3E4D"/>
    <w:rPr>
      <w:b/>
      <w:bCs/>
      <w:sz w:val="28"/>
      <w:szCs w:val="28"/>
    </w:rPr>
  </w:style>
  <w:style w:type="character" w:customStyle="1" w:styleId="af0">
    <w:name w:val="Основной текст Знак"/>
    <w:basedOn w:val="a3"/>
    <w:link w:val="af"/>
    <w:rsid w:val="00EE3E4D"/>
    <w:rPr>
      <w:sz w:val="28"/>
    </w:rPr>
  </w:style>
  <w:style w:type="character" w:styleId="af6">
    <w:name w:val="Hyperlink"/>
    <w:basedOn w:val="a3"/>
    <w:rsid w:val="00DE1F3F"/>
    <w:rPr>
      <w:color w:val="0000FF"/>
      <w:u w:val="single"/>
    </w:rPr>
  </w:style>
  <w:style w:type="character" w:customStyle="1" w:styleId="70">
    <w:name w:val="Заголовок 7 Знак"/>
    <w:basedOn w:val="a3"/>
    <w:link w:val="7"/>
    <w:rsid w:val="00FC2239"/>
    <w:rPr>
      <w:rFonts w:ascii="Arial" w:hAnsi="Arial" w:cs="Arial"/>
      <w:lang w:val="en-GB"/>
    </w:rPr>
  </w:style>
  <w:style w:type="paragraph" w:customStyle="1" w:styleId="a0">
    <w:name w:val="Маркировный Рег"/>
    <w:basedOn w:val="a2"/>
    <w:rsid w:val="00FC2239"/>
    <w:pPr>
      <w:numPr>
        <w:numId w:val="14"/>
      </w:numPr>
      <w:tabs>
        <w:tab w:val="clear" w:pos="284"/>
        <w:tab w:val="num" w:pos="-73"/>
      </w:tabs>
      <w:jc w:val="left"/>
    </w:pPr>
    <w:rPr>
      <w:sz w:val="24"/>
      <w:szCs w:val="24"/>
    </w:rPr>
  </w:style>
  <w:style w:type="paragraph" w:customStyle="1" w:styleId="a1">
    <w:name w:val="Стиль рег"/>
    <w:basedOn w:val="a"/>
    <w:next w:val="a2"/>
    <w:rsid w:val="00FC2239"/>
    <w:pPr>
      <w:numPr>
        <w:ilvl w:val="1"/>
        <w:numId w:val="14"/>
      </w:numPr>
      <w:tabs>
        <w:tab w:val="clear" w:pos="709"/>
        <w:tab w:val="num" w:pos="284"/>
      </w:tabs>
      <w:ind w:firstLine="0"/>
      <w:jc w:val="center"/>
    </w:pPr>
    <w:rPr>
      <w:b/>
      <w:sz w:val="28"/>
    </w:rPr>
  </w:style>
  <w:style w:type="paragraph" w:styleId="a">
    <w:name w:val="List Number"/>
    <w:basedOn w:val="a2"/>
    <w:rsid w:val="00FC2239"/>
    <w:pPr>
      <w:numPr>
        <w:numId w:val="13"/>
      </w:numPr>
      <w:tabs>
        <w:tab w:val="clear" w:pos="964"/>
      </w:tabs>
      <w:ind w:left="0"/>
      <w:jc w:val="left"/>
    </w:pPr>
    <w:rPr>
      <w:sz w:val="24"/>
      <w:szCs w:val="24"/>
    </w:rPr>
  </w:style>
  <w:style w:type="paragraph" w:customStyle="1" w:styleId="af7">
    <w:name w:val="Стиль нумерованый Полож"/>
    <w:basedOn w:val="a1"/>
    <w:rsid w:val="00FC2239"/>
    <w:pPr>
      <w:numPr>
        <w:ilvl w:val="0"/>
        <w:numId w:val="0"/>
      </w:numPr>
      <w:shd w:val="clear" w:color="auto" w:fill="FFFFFF"/>
      <w:tabs>
        <w:tab w:val="left" w:pos="1080"/>
        <w:tab w:val="num" w:pos="1440"/>
      </w:tabs>
      <w:ind w:left="1440" w:hanging="360"/>
      <w:jc w:val="both"/>
    </w:pPr>
    <w:rPr>
      <w:b w:val="0"/>
      <w:color w:val="000000"/>
      <w:spacing w:val="-2"/>
      <w:szCs w:val="28"/>
    </w:rPr>
  </w:style>
  <w:style w:type="paragraph" w:customStyle="1" w:styleId="140">
    <w:name w:val="Стиль Маркерованый + 14 пт Полож"/>
    <w:basedOn w:val="a2"/>
    <w:link w:val="141"/>
    <w:rsid w:val="00FC2239"/>
    <w:pPr>
      <w:tabs>
        <w:tab w:val="num" w:pos="760"/>
        <w:tab w:val="num" w:pos="1440"/>
      </w:tabs>
      <w:ind w:left="1440" w:hanging="360"/>
      <w:jc w:val="left"/>
    </w:pPr>
    <w:rPr>
      <w:color w:val="000000"/>
      <w:szCs w:val="24"/>
    </w:rPr>
  </w:style>
  <w:style w:type="character" w:customStyle="1" w:styleId="141">
    <w:name w:val="Стиль Маркерованый + 14 пт Полож Знак"/>
    <w:basedOn w:val="a3"/>
    <w:link w:val="140"/>
    <w:rsid w:val="00FC2239"/>
    <w:rPr>
      <w:color w:val="000000"/>
      <w:sz w:val="28"/>
      <w:szCs w:val="24"/>
    </w:rPr>
  </w:style>
  <w:style w:type="paragraph" w:customStyle="1" w:styleId="14">
    <w:name w:val="Стиль Стиль Маркерованый + 14 пт Полож + По ширине"/>
    <w:basedOn w:val="140"/>
    <w:rsid w:val="00FC2239"/>
    <w:pPr>
      <w:numPr>
        <w:ilvl w:val="2"/>
        <w:numId w:val="14"/>
      </w:numPr>
      <w:tabs>
        <w:tab w:val="num" w:pos="360"/>
        <w:tab w:val="num" w:pos="1920"/>
        <w:tab w:val="num" w:pos="2880"/>
      </w:tabs>
      <w:ind w:left="1440" w:hanging="360"/>
      <w:jc w:val="both"/>
    </w:pPr>
    <w:rPr>
      <w:szCs w:val="20"/>
    </w:rPr>
  </w:style>
  <w:style w:type="paragraph" w:customStyle="1" w:styleId="32">
    <w:name w:val="Стиль нумер. 3"/>
    <w:basedOn w:val="a2"/>
    <w:rsid w:val="00FC2239"/>
    <w:pPr>
      <w:tabs>
        <w:tab w:val="num" w:pos="2160"/>
      </w:tabs>
      <w:ind w:left="2160" w:hanging="360"/>
      <w:jc w:val="left"/>
    </w:pPr>
    <w:rPr>
      <w:sz w:val="24"/>
      <w:szCs w:val="24"/>
    </w:rPr>
  </w:style>
  <w:style w:type="character" w:customStyle="1" w:styleId="a7">
    <w:name w:val="Верхний колонтитул Знак"/>
    <w:basedOn w:val="a3"/>
    <w:link w:val="a6"/>
    <w:uiPriority w:val="99"/>
    <w:rsid w:val="008A0596"/>
    <w:rPr>
      <w:sz w:val="28"/>
    </w:rPr>
  </w:style>
  <w:style w:type="paragraph" w:styleId="af8">
    <w:name w:val="List Paragraph"/>
    <w:basedOn w:val="a2"/>
    <w:uiPriority w:val="34"/>
    <w:qFormat/>
    <w:rsid w:val="00B15321"/>
    <w:pPr>
      <w:ind w:left="720"/>
      <w:contextualSpacing/>
      <w:jc w:val="left"/>
    </w:pPr>
    <w:rPr>
      <w:sz w:val="24"/>
      <w:szCs w:val="24"/>
    </w:rPr>
  </w:style>
  <w:style w:type="paragraph" w:customStyle="1" w:styleId="af9">
    <w:name w:val="Пустые строки"/>
    <w:basedOn w:val="a2"/>
    <w:rsid w:val="00B15321"/>
    <w:pPr>
      <w:widowControl w:val="0"/>
      <w:spacing w:line="320" w:lineRule="exact"/>
      <w:jc w:val="center"/>
    </w:pPr>
    <w:rPr>
      <w:sz w:val="20"/>
      <w:szCs w:val="28"/>
    </w:rPr>
  </w:style>
  <w:style w:type="paragraph" w:customStyle="1" w:styleId="5-">
    <w:name w:val="Титул 5 - рекомендовано"/>
    <w:rsid w:val="00B15321"/>
    <w:pPr>
      <w:widowControl w:val="0"/>
      <w:jc w:val="center"/>
    </w:pPr>
    <w:rPr>
      <w:sz w:val="28"/>
      <w:szCs w:val="28"/>
    </w:rPr>
  </w:style>
  <w:style w:type="paragraph" w:customStyle="1" w:styleId="2-1">
    <w:name w:val="Титул оборот 2 - рец. 1"/>
    <w:rsid w:val="00B15321"/>
    <w:pPr>
      <w:ind w:left="709"/>
      <w:jc w:val="both"/>
    </w:pPr>
    <w:rPr>
      <w:sz w:val="26"/>
    </w:rPr>
  </w:style>
  <w:style w:type="paragraph" w:customStyle="1" w:styleId="2-2">
    <w:name w:val="Титул оборот 2 - рец. 2"/>
    <w:basedOn w:val="2-1"/>
    <w:rsid w:val="00B15321"/>
    <w:pPr>
      <w:ind w:left="1134"/>
    </w:pPr>
    <w:rPr>
      <w:szCs w:val="26"/>
    </w:rPr>
  </w:style>
  <w:style w:type="paragraph" w:customStyle="1" w:styleId="5-0">
    <w:name w:val="Титул оборот 5 - аннотация"/>
    <w:rsid w:val="00B15321"/>
    <w:pPr>
      <w:ind w:left="709" w:firstLine="425"/>
      <w:jc w:val="both"/>
    </w:pPr>
    <w:rPr>
      <w:sz w:val="24"/>
      <w:szCs w:val="24"/>
    </w:rPr>
  </w:style>
  <w:style w:type="paragraph" w:customStyle="1" w:styleId="4-ISBN">
    <w:name w:val="Титул оборот 4 - ISBN"/>
    <w:basedOn w:val="2-1"/>
    <w:rsid w:val="00B15321"/>
    <w:pPr>
      <w:tabs>
        <w:tab w:val="left" w:pos="1134"/>
        <w:tab w:val="left" w:pos="5954"/>
        <w:tab w:val="left" w:pos="6237"/>
      </w:tabs>
      <w:ind w:left="0"/>
    </w:pPr>
    <w:rPr>
      <w:lang w:val="en-US"/>
    </w:rPr>
  </w:style>
  <w:style w:type="paragraph" w:customStyle="1" w:styleId="1-">
    <w:name w:val="яВыходные 1 - Вид издания"/>
    <w:link w:val="1-0"/>
    <w:rsid w:val="00B15321"/>
    <w:pPr>
      <w:jc w:val="center"/>
    </w:pPr>
    <w:rPr>
      <w:bCs/>
      <w:sz w:val="22"/>
      <w:szCs w:val="28"/>
    </w:rPr>
  </w:style>
  <w:style w:type="character" w:customStyle="1" w:styleId="1-0">
    <w:name w:val="яВыходные 1 - Вид издания Знак"/>
    <w:basedOn w:val="a3"/>
    <w:link w:val="1-"/>
    <w:rsid w:val="00B15321"/>
    <w:rPr>
      <w:bCs/>
      <w:sz w:val="22"/>
      <w:szCs w:val="28"/>
      <w:lang w:val="ru-RU" w:eastAsia="ru-RU" w:bidi="ar-SA"/>
    </w:rPr>
  </w:style>
  <w:style w:type="paragraph" w:customStyle="1" w:styleId="4-">
    <w:name w:val="яВыходные 4 - редакторы"/>
    <w:rsid w:val="00B15321"/>
    <w:pPr>
      <w:jc w:val="center"/>
    </w:pPr>
    <w:rPr>
      <w:bCs/>
      <w:sz w:val="28"/>
      <w:szCs w:val="28"/>
    </w:rPr>
  </w:style>
  <w:style w:type="paragraph" w:customStyle="1" w:styleId="5-1">
    <w:name w:val="яВыходные 5 - сведения"/>
    <w:rsid w:val="00B15321"/>
    <w:pPr>
      <w:jc w:val="center"/>
    </w:pPr>
    <w:rPr>
      <w:bCs/>
      <w:sz w:val="24"/>
      <w:szCs w:val="24"/>
    </w:rPr>
  </w:style>
  <w:style w:type="character" w:customStyle="1" w:styleId="21">
    <w:name w:val="Основной текст с отступом 2 Знак"/>
    <w:basedOn w:val="a3"/>
    <w:link w:val="20"/>
    <w:rsid w:val="00B15321"/>
    <w:rPr>
      <w:sz w:val="28"/>
    </w:rPr>
  </w:style>
  <w:style w:type="character" w:customStyle="1" w:styleId="af2">
    <w:name w:val="Основной текст с отступом Знак"/>
    <w:basedOn w:val="a3"/>
    <w:link w:val="af1"/>
    <w:rsid w:val="00B15321"/>
    <w:rPr>
      <w:sz w:val="28"/>
    </w:rPr>
  </w:style>
  <w:style w:type="character" w:customStyle="1" w:styleId="50">
    <w:name w:val="Заголовок 5 Знак"/>
    <w:basedOn w:val="a3"/>
    <w:link w:val="5"/>
    <w:rsid w:val="00B15321"/>
    <w:rPr>
      <w:b/>
      <w:sz w:val="28"/>
    </w:rPr>
  </w:style>
  <w:style w:type="character" w:customStyle="1" w:styleId="142">
    <w:name w:val="Стиль Маркерованый + 14 пт Полож Знак Знак"/>
    <w:basedOn w:val="a3"/>
    <w:rsid w:val="00B15321"/>
    <w:rPr>
      <w:color w:val="000000"/>
      <w:sz w:val="28"/>
      <w:szCs w:val="24"/>
    </w:rPr>
  </w:style>
  <w:style w:type="character" w:customStyle="1" w:styleId="small">
    <w:name w:val="small"/>
    <w:basedOn w:val="a3"/>
    <w:rsid w:val="005F20F1"/>
  </w:style>
  <w:style w:type="character" w:customStyle="1" w:styleId="af5">
    <w:name w:val="Текст выноски Знак"/>
    <w:basedOn w:val="a3"/>
    <w:link w:val="af4"/>
    <w:rsid w:val="00494DC6"/>
    <w:rPr>
      <w:rFonts w:ascii="Tahoma" w:hAnsi="Tahoma" w:cs="Tahoma"/>
      <w:sz w:val="16"/>
      <w:szCs w:val="16"/>
    </w:rPr>
  </w:style>
  <w:style w:type="paragraph" w:customStyle="1" w:styleId="24">
    <w:name w:val="Обычный2"/>
    <w:rsid w:val="00494DC6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character" w:styleId="afa">
    <w:name w:val="FollowedHyperlink"/>
    <w:basedOn w:val="a3"/>
    <w:rsid w:val="004F516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ysics.nist.gov/cuu/Constants/index.htm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oticregulation.ru/pubs/pubs5_r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belprize.org/nobel_prize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3630</Words>
  <Characters>20693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И</vt:lpstr>
    </vt:vector>
  </TitlesOfParts>
  <Company>KGTU</Company>
  <LinksUpToDate>false</LinksUpToDate>
  <CharactersWithSpaces>24275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И</dc:title>
  <dc:creator>Smolin A.</dc:creator>
  <cp:lastModifiedBy>1</cp:lastModifiedBy>
  <cp:revision>3</cp:revision>
  <cp:lastPrinted>2007-10-02T01:52:00Z</cp:lastPrinted>
  <dcterms:created xsi:type="dcterms:W3CDTF">2013-03-13T08:07:00Z</dcterms:created>
  <dcterms:modified xsi:type="dcterms:W3CDTF">2013-03-26T11:16:00Z</dcterms:modified>
</cp:coreProperties>
</file>