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Сибирский федеральный университет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4"/>
          <w:szCs w:val="24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ФИЛОСОФСКИЕ ПРОБЛЕМЫ ЕСТЕСТВОЗНАНИЯ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83075C">
        <w:rPr>
          <w:snapToGrid w:val="0"/>
          <w:sz w:val="28"/>
          <w:szCs w:val="28"/>
        </w:rPr>
        <w:t>етодические указания</w:t>
      </w:r>
      <w:r>
        <w:rPr>
          <w:snapToGrid w:val="0"/>
          <w:sz w:val="28"/>
          <w:szCs w:val="28"/>
        </w:rPr>
        <w:t xml:space="preserve"> к семинарским занятиям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Красноярск 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СФУ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201</w:t>
      </w:r>
      <w:r w:rsidR="008A6178">
        <w:rPr>
          <w:snapToGrid w:val="0"/>
          <w:sz w:val="28"/>
          <w:szCs w:val="28"/>
        </w:rPr>
        <w:t>3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b/>
          <w:snapToGrid w:val="0"/>
          <w:sz w:val="28"/>
        </w:rPr>
        <w:br w:type="page"/>
      </w:r>
      <w:r w:rsidRPr="0083075C">
        <w:rPr>
          <w:snapToGrid w:val="0"/>
          <w:sz w:val="28"/>
          <w:szCs w:val="28"/>
        </w:rPr>
        <w:lastRenderedPageBreak/>
        <w:t xml:space="preserve">УДК  </w:t>
      </w:r>
      <w:r w:rsidRPr="0083075C">
        <w:rPr>
          <w:snapToGrid w:val="0"/>
          <w:sz w:val="28"/>
          <w:szCs w:val="28"/>
          <w:highlight w:val="yellow"/>
        </w:rPr>
        <w:t>(узнавать в библиотеке по тел. 2912-761)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ББК </w:t>
      </w:r>
      <w:r w:rsidRPr="0083075C">
        <w:rPr>
          <w:snapToGrid w:val="0"/>
          <w:sz w:val="28"/>
          <w:szCs w:val="28"/>
          <w:highlight w:val="yellow"/>
        </w:rPr>
        <w:t>(там же)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Ф</w:t>
      </w:r>
      <w:r w:rsidRPr="0083075C">
        <w:rPr>
          <w:snapToGrid w:val="0"/>
          <w:sz w:val="28"/>
          <w:szCs w:val="28"/>
        </w:rPr>
        <w:t xml:space="preserve"> </w:t>
      </w:r>
      <w:r w:rsidRPr="0083075C">
        <w:rPr>
          <w:snapToGrid w:val="0"/>
          <w:sz w:val="28"/>
          <w:szCs w:val="28"/>
          <w:highlight w:val="yellow"/>
        </w:rPr>
        <w:t>(авт. знак дает РИО. Буква по первой фамилии или по названию)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1D5B9D" w:rsidRPr="0083075C" w:rsidRDefault="001D5B9D" w:rsidP="00D26DF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1D5B9D" w:rsidRPr="0083075C" w:rsidRDefault="001D5B9D" w:rsidP="00D26DF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1D5B9D" w:rsidRPr="0083075C" w:rsidRDefault="001D5B9D" w:rsidP="00D26DF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1D5B9D" w:rsidRPr="0083075C" w:rsidRDefault="001D5B9D" w:rsidP="00D26DF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3B43E2">
        <w:rPr>
          <w:sz w:val="28"/>
          <w:szCs w:val="28"/>
        </w:rPr>
        <w:t>ь</w:t>
      </w:r>
      <w:r>
        <w:rPr>
          <w:sz w:val="28"/>
          <w:szCs w:val="28"/>
        </w:rPr>
        <w:t>: М.М. Уткина</w:t>
      </w:r>
    </w:p>
    <w:p w:rsidR="001D5B9D" w:rsidRPr="0083075C" w:rsidRDefault="001D5B9D" w:rsidP="00D26DF0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Ф…</w:t>
      </w:r>
      <w:r w:rsidRPr="008307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Философские проблемы естествознания</w:t>
      </w:r>
      <w:r w:rsidRPr="0083075C">
        <w:rPr>
          <w:snapToGrid w:val="0"/>
          <w:sz w:val="28"/>
          <w:szCs w:val="28"/>
        </w:rPr>
        <w:t xml:space="preserve">: </w:t>
      </w: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семинарским занятиям</w:t>
      </w:r>
      <w:r w:rsidRPr="008F2821">
        <w:rPr>
          <w:snapToGrid w:val="0"/>
          <w:sz w:val="28"/>
          <w:szCs w:val="28"/>
        </w:rPr>
        <w:t xml:space="preserve"> </w:t>
      </w:r>
      <w:r w:rsidRPr="0083075C">
        <w:rPr>
          <w:snapToGrid w:val="0"/>
          <w:sz w:val="28"/>
          <w:szCs w:val="28"/>
        </w:rPr>
        <w:t xml:space="preserve">[Текст] / сост. </w:t>
      </w:r>
      <w:r>
        <w:rPr>
          <w:snapToGrid w:val="0"/>
          <w:sz w:val="28"/>
          <w:szCs w:val="28"/>
        </w:rPr>
        <w:t>М.М.Уткина.</w:t>
      </w:r>
      <w:r w:rsidRPr="0083075C">
        <w:rPr>
          <w:snapToGrid w:val="0"/>
          <w:sz w:val="28"/>
          <w:szCs w:val="28"/>
        </w:rPr>
        <w:t xml:space="preserve"> – Красноярск: Сиб. федер. ун-т, 201</w:t>
      </w:r>
      <w:r w:rsidR="008A6178">
        <w:rPr>
          <w:snapToGrid w:val="0"/>
          <w:sz w:val="28"/>
          <w:szCs w:val="28"/>
        </w:rPr>
        <w:t>3</w:t>
      </w:r>
      <w:r w:rsidRPr="0083075C">
        <w:rPr>
          <w:snapToGrid w:val="0"/>
          <w:sz w:val="28"/>
          <w:szCs w:val="28"/>
        </w:rPr>
        <w:t xml:space="preserve">. – </w:t>
      </w:r>
      <w:r w:rsidR="00DD32BA">
        <w:rPr>
          <w:snapToGrid w:val="0"/>
          <w:sz w:val="28"/>
          <w:szCs w:val="28"/>
          <w:highlight w:val="yellow"/>
        </w:rPr>
        <w:t>20</w:t>
      </w:r>
      <w:r w:rsidRPr="001D5B9D">
        <w:rPr>
          <w:snapToGrid w:val="0"/>
          <w:sz w:val="28"/>
          <w:szCs w:val="28"/>
          <w:highlight w:val="yellow"/>
        </w:rPr>
        <w:t xml:space="preserve"> с</w:t>
      </w:r>
      <w:r w:rsidRPr="0083075C">
        <w:rPr>
          <w:snapToGrid w:val="0"/>
          <w:sz w:val="28"/>
          <w:szCs w:val="28"/>
        </w:rPr>
        <w:t>.</w:t>
      </w:r>
    </w:p>
    <w:p w:rsidR="001D5B9D" w:rsidRDefault="001D5B9D" w:rsidP="00D26DF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  <w:lang w:val="en-US"/>
        </w:rPr>
        <w:t>ISBN</w:t>
      </w:r>
      <w:r w:rsidRPr="0083075C">
        <w:rPr>
          <w:snapToGrid w:val="0"/>
          <w:sz w:val="28"/>
          <w:szCs w:val="28"/>
        </w:rPr>
        <w:t xml:space="preserve"> 978-5-7638-????-? (для внешних работ – дает РИО)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rPr>
          <w:i/>
          <w:snapToGrid w:val="0"/>
          <w:color w:val="FF0000"/>
          <w:sz w:val="28"/>
          <w:szCs w:val="28"/>
        </w:rPr>
      </w:pPr>
    </w:p>
    <w:p w:rsidR="001D5B9D" w:rsidRPr="0083075C" w:rsidRDefault="001D5B9D" w:rsidP="00D26DF0">
      <w:pPr>
        <w:widowControl w:val="0"/>
        <w:tabs>
          <w:tab w:val="left" w:pos="567"/>
        </w:tabs>
        <w:spacing w:line="276" w:lineRule="auto"/>
        <w:ind w:left="0" w:firstLine="709"/>
        <w:rPr>
          <w:sz w:val="24"/>
          <w:szCs w:val="24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4"/>
          <w:szCs w:val="24"/>
        </w:rPr>
      </w:pPr>
      <w:r w:rsidRPr="00047F9A">
        <w:rPr>
          <w:snapToGrid w:val="0"/>
          <w:sz w:val="24"/>
          <w:szCs w:val="24"/>
        </w:rPr>
        <w:t>Методические указания составлены в соответствии с учебным планом и программой по дисциплине «</w:t>
      </w:r>
      <w:r>
        <w:rPr>
          <w:snapToGrid w:val="0"/>
          <w:sz w:val="24"/>
          <w:szCs w:val="24"/>
        </w:rPr>
        <w:t>Философские проблемы естествознания</w:t>
      </w:r>
      <w:r w:rsidRPr="00047F9A">
        <w:rPr>
          <w:snapToGrid w:val="0"/>
          <w:sz w:val="24"/>
          <w:szCs w:val="24"/>
        </w:rPr>
        <w:t xml:space="preserve">». Пособие содержит тематический </w:t>
      </w:r>
      <w:r>
        <w:rPr>
          <w:snapToGrid w:val="0"/>
          <w:sz w:val="24"/>
          <w:szCs w:val="24"/>
        </w:rPr>
        <w:t>план занятий,</w:t>
      </w:r>
      <w:r w:rsidRPr="00047F9A">
        <w:rPr>
          <w:snapToGrid w:val="0"/>
          <w:sz w:val="24"/>
          <w:szCs w:val="24"/>
        </w:rPr>
        <w:t xml:space="preserve"> представлены источники основной и дополнительной литературы в соответствии с темами </w:t>
      </w:r>
      <w:r>
        <w:rPr>
          <w:snapToGrid w:val="0"/>
          <w:sz w:val="24"/>
          <w:szCs w:val="24"/>
        </w:rPr>
        <w:t>занятий</w:t>
      </w:r>
      <w:r w:rsidRPr="00047F9A">
        <w:rPr>
          <w:snapToGrid w:val="0"/>
          <w:sz w:val="24"/>
          <w:szCs w:val="24"/>
        </w:rPr>
        <w:t xml:space="preserve">. В пособие даны рекомендации для самостоятельного изучения теоретического курса дисциплины, </w:t>
      </w:r>
      <w:r>
        <w:rPr>
          <w:snapToGrid w:val="0"/>
          <w:sz w:val="24"/>
          <w:szCs w:val="24"/>
        </w:rPr>
        <w:t>рекомендации</w:t>
      </w:r>
      <w:r w:rsidRPr="00047F9A">
        <w:rPr>
          <w:snapToGrid w:val="0"/>
          <w:sz w:val="24"/>
          <w:szCs w:val="24"/>
        </w:rPr>
        <w:t xml:space="preserve"> для подготовки к </w:t>
      </w:r>
      <w:r>
        <w:rPr>
          <w:snapToGrid w:val="0"/>
          <w:sz w:val="24"/>
          <w:szCs w:val="24"/>
        </w:rPr>
        <w:t>семинарам,</w:t>
      </w:r>
      <w:r w:rsidRPr="00047F9A">
        <w:rPr>
          <w:snapToGrid w:val="0"/>
          <w:sz w:val="24"/>
          <w:szCs w:val="24"/>
        </w:rPr>
        <w:t xml:space="preserve"> промежуточному и итоговому контролю. </w:t>
      </w:r>
      <w:r w:rsidRPr="008A6178">
        <w:rPr>
          <w:snapToGrid w:val="0"/>
          <w:sz w:val="24"/>
          <w:szCs w:val="24"/>
        </w:rPr>
        <w:t>Методические указания предназначены для студентов, обучающ</w:t>
      </w:r>
      <w:r w:rsidR="008A6178" w:rsidRPr="008A6178">
        <w:rPr>
          <w:snapToGrid w:val="0"/>
          <w:sz w:val="24"/>
          <w:szCs w:val="24"/>
        </w:rPr>
        <w:t>ихся по направлению «Биология».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УДК  (повтор)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ББК (повтор)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© Сибирский 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федеральный 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университет, 201</w:t>
      </w:r>
      <w:r w:rsidR="008A6178">
        <w:rPr>
          <w:snapToGrid w:val="0"/>
          <w:sz w:val="28"/>
          <w:szCs w:val="28"/>
        </w:rPr>
        <w:t>3</w:t>
      </w:r>
    </w:p>
    <w:p w:rsidR="001D5B9D" w:rsidRPr="0083075C" w:rsidRDefault="001D5B9D" w:rsidP="00D26DF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  <w:lang w:val="en-US"/>
        </w:rPr>
        <w:t>ISBN</w:t>
      </w:r>
      <w:r w:rsidRPr="0083075C">
        <w:rPr>
          <w:snapToGrid w:val="0"/>
          <w:sz w:val="28"/>
          <w:szCs w:val="28"/>
        </w:rPr>
        <w:t xml:space="preserve"> 978-5-7638-????-? (повтор)</w:t>
      </w:r>
    </w:p>
    <w:p w:rsidR="001D5B9D" w:rsidRPr="0083075C" w:rsidRDefault="001D5B9D" w:rsidP="00D26DF0">
      <w:pPr>
        <w:tabs>
          <w:tab w:val="left" w:pos="567"/>
        </w:tabs>
        <w:spacing w:line="276" w:lineRule="auto"/>
        <w:ind w:left="0" w:firstLine="335"/>
        <w:jc w:val="center"/>
        <w:rPr>
          <w:sz w:val="24"/>
          <w:szCs w:val="24"/>
        </w:rPr>
      </w:pPr>
    </w:p>
    <w:p w:rsidR="001D5B9D" w:rsidRPr="0083075C" w:rsidRDefault="001D5B9D" w:rsidP="00D26DF0">
      <w:pPr>
        <w:tabs>
          <w:tab w:val="left" w:pos="567"/>
        </w:tabs>
        <w:spacing w:line="276" w:lineRule="auto"/>
        <w:ind w:left="0" w:firstLine="335"/>
        <w:jc w:val="center"/>
        <w:rPr>
          <w:sz w:val="24"/>
          <w:szCs w:val="24"/>
        </w:rPr>
      </w:pPr>
    </w:p>
    <w:p w:rsidR="001D5B9D" w:rsidRPr="004C2345" w:rsidRDefault="001D5B9D" w:rsidP="00D26DF0">
      <w:pPr>
        <w:spacing w:line="276" w:lineRule="auto"/>
        <w:ind w:left="0" w:firstLine="0"/>
        <w:jc w:val="center"/>
        <w:rPr>
          <w:sz w:val="28"/>
        </w:rPr>
      </w:pPr>
    </w:p>
    <w:p w:rsidR="001D5B9D" w:rsidRPr="004C2345" w:rsidRDefault="001D5B9D" w:rsidP="00D26DF0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</w:p>
    <w:p w:rsidR="001D5B9D" w:rsidRPr="004C2345" w:rsidRDefault="001D5B9D" w:rsidP="00D26DF0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aps/>
          <w:sz w:val="32"/>
        </w:rPr>
      </w:pPr>
    </w:p>
    <w:p w:rsidR="001D5B9D" w:rsidRDefault="001D5B9D" w:rsidP="005D3862">
      <w:pPr>
        <w:spacing w:line="276" w:lineRule="auto"/>
        <w:jc w:val="center"/>
        <w:rPr>
          <w:b/>
          <w:sz w:val="28"/>
          <w:szCs w:val="28"/>
        </w:rPr>
      </w:pPr>
      <w:r w:rsidRPr="004C2345">
        <w:rPr>
          <w:b/>
          <w:caps/>
          <w:sz w:val="32"/>
        </w:rPr>
        <w:br w:type="page"/>
      </w:r>
      <w:r w:rsidRPr="00C55510">
        <w:rPr>
          <w:b/>
          <w:sz w:val="28"/>
          <w:szCs w:val="28"/>
        </w:rPr>
        <w:lastRenderedPageBreak/>
        <w:t>СОДЕРЖАНИЕ</w:t>
      </w:r>
    </w:p>
    <w:p w:rsidR="005D3862" w:rsidRDefault="005D3862" w:rsidP="005D3862">
      <w:pPr>
        <w:spacing w:line="276" w:lineRule="auto"/>
        <w:jc w:val="center"/>
        <w:rPr>
          <w:b/>
          <w:sz w:val="28"/>
          <w:szCs w:val="28"/>
        </w:rPr>
      </w:pPr>
    </w:p>
    <w:p w:rsidR="001D5B9D" w:rsidRDefault="001D5B9D" w:rsidP="00D26DF0">
      <w:pPr>
        <w:spacing w:line="276" w:lineRule="auto"/>
        <w:rPr>
          <w:b/>
          <w:sz w:val="28"/>
          <w:szCs w:val="28"/>
        </w:rPr>
      </w:pPr>
    </w:p>
    <w:p w:rsidR="00FD6DF3" w:rsidRDefault="005D3862" w:rsidP="005D38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6DF3">
        <w:rPr>
          <w:b/>
          <w:sz w:val="28"/>
          <w:szCs w:val="28"/>
        </w:rPr>
        <w:t>Общие сведения</w:t>
      </w:r>
    </w:p>
    <w:p w:rsidR="005D3862" w:rsidRDefault="005D3862" w:rsidP="005D3862">
      <w:pPr>
        <w:spacing w:line="276" w:lineRule="auto"/>
        <w:rPr>
          <w:b/>
          <w:sz w:val="28"/>
          <w:szCs w:val="28"/>
        </w:rPr>
      </w:pPr>
    </w:p>
    <w:p w:rsidR="00FD6DF3" w:rsidRDefault="005D3862" w:rsidP="005D38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Методические замечания и з</w:t>
      </w:r>
      <w:r w:rsidR="00FD6DF3">
        <w:rPr>
          <w:b/>
          <w:sz w:val="28"/>
          <w:szCs w:val="28"/>
        </w:rPr>
        <w:t>начение семинарски</w:t>
      </w:r>
      <w:r>
        <w:rPr>
          <w:b/>
          <w:sz w:val="28"/>
          <w:szCs w:val="28"/>
        </w:rPr>
        <w:t>х</w:t>
      </w:r>
      <w:r w:rsidR="00FD6DF3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>й</w:t>
      </w:r>
    </w:p>
    <w:p w:rsidR="005D3862" w:rsidRDefault="005D3862" w:rsidP="005D3862">
      <w:pPr>
        <w:spacing w:line="276" w:lineRule="auto"/>
        <w:rPr>
          <w:b/>
          <w:sz w:val="28"/>
          <w:szCs w:val="28"/>
        </w:rPr>
      </w:pPr>
    </w:p>
    <w:p w:rsidR="00FD6DF3" w:rsidRDefault="005D3862" w:rsidP="005D38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тем семинарских занятий</w:t>
      </w:r>
    </w:p>
    <w:p w:rsidR="005D3862" w:rsidRDefault="005D3862" w:rsidP="005D3862">
      <w:pPr>
        <w:spacing w:line="276" w:lineRule="auto"/>
        <w:rPr>
          <w:b/>
          <w:sz w:val="28"/>
          <w:szCs w:val="28"/>
        </w:rPr>
      </w:pPr>
    </w:p>
    <w:p w:rsidR="005D3862" w:rsidRDefault="005D3862" w:rsidP="005D386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Список литературы к дисциплине</w:t>
      </w:r>
    </w:p>
    <w:p w:rsidR="005D3862" w:rsidRDefault="005D3862" w:rsidP="005D3862">
      <w:pPr>
        <w:spacing w:line="276" w:lineRule="auto"/>
        <w:rPr>
          <w:b/>
          <w:sz w:val="28"/>
          <w:szCs w:val="28"/>
        </w:rPr>
      </w:pPr>
    </w:p>
    <w:p w:rsidR="00FD6DF3" w:rsidRDefault="00FD6DF3" w:rsidP="00D26DF0">
      <w:pPr>
        <w:spacing w:line="276" w:lineRule="auto"/>
        <w:rPr>
          <w:b/>
          <w:sz w:val="28"/>
          <w:szCs w:val="28"/>
        </w:rPr>
      </w:pPr>
    </w:p>
    <w:p w:rsidR="005D3862" w:rsidRDefault="005D3862" w:rsidP="00D26DF0">
      <w:pPr>
        <w:spacing w:line="276" w:lineRule="auto"/>
        <w:rPr>
          <w:b/>
          <w:sz w:val="28"/>
          <w:szCs w:val="28"/>
        </w:rPr>
        <w:sectPr w:rsidR="005D386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9D" w:rsidRDefault="001D5B9D" w:rsidP="00D26D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324B07" w:rsidRDefault="00324B07" w:rsidP="00D26DF0">
      <w:pPr>
        <w:spacing w:line="276" w:lineRule="auto"/>
        <w:rPr>
          <w:b/>
          <w:sz w:val="28"/>
          <w:szCs w:val="28"/>
        </w:rPr>
      </w:pPr>
    </w:p>
    <w:p w:rsidR="00324B07" w:rsidRPr="009A115D" w:rsidRDefault="00324B07" w:rsidP="00D26DF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</w:rPr>
      </w:pPr>
      <w:r w:rsidRPr="009A115D">
        <w:rPr>
          <w:iCs/>
          <w:sz w:val="28"/>
        </w:rPr>
        <w:t xml:space="preserve">Курс «Философские проблемы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</w:t>
      </w:r>
      <w:r w:rsidRPr="009A115D">
        <w:rPr>
          <w:iCs/>
          <w:sz w:val="28"/>
          <w:szCs w:val="28"/>
        </w:rPr>
        <w:t xml:space="preserve">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</w:t>
      </w:r>
      <w:r w:rsidRPr="009A115D">
        <w:rPr>
          <w:iCs/>
          <w:sz w:val="28"/>
        </w:rPr>
        <w:t>выступая основой его конкретно-научных изысканий.</w:t>
      </w:r>
      <w:r w:rsidRPr="009A115D">
        <w:rPr>
          <w:bCs/>
          <w:color w:val="000000"/>
          <w:sz w:val="28"/>
          <w:szCs w:val="28"/>
        </w:rPr>
        <w:t xml:space="preserve"> </w:t>
      </w:r>
    </w:p>
    <w:p w:rsidR="00324B07" w:rsidRPr="009A115D" w:rsidRDefault="00324B07" w:rsidP="00D26DF0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324B07" w:rsidRDefault="00324B07" w:rsidP="00D26DF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9A115D">
        <w:rPr>
          <w:rFonts w:eastAsia="Calibri"/>
          <w:b/>
          <w:sz w:val="28"/>
          <w:szCs w:val="28"/>
        </w:rPr>
        <w:t>Целями</w:t>
      </w:r>
      <w:r w:rsidRPr="009A115D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онтолого-гносеологических и философско-методологических идей и принципов как основы научного исследования. </w:t>
      </w:r>
    </w:p>
    <w:p w:rsidR="005D3862" w:rsidRDefault="005D3862" w:rsidP="00D26DF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FD6DF3" w:rsidRPr="009A115D" w:rsidRDefault="00FD6DF3" w:rsidP="00FD6DF3">
      <w:pPr>
        <w:suppressAutoHyphens/>
        <w:spacing w:line="276" w:lineRule="auto"/>
        <w:ind w:left="-567" w:right="-6" w:firstLine="540"/>
        <w:rPr>
          <w:rFonts w:cs="Albany AMT"/>
          <w:i/>
          <w:sz w:val="28"/>
          <w:szCs w:val="28"/>
        </w:rPr>
      </w:pPr>
      <w:r w:rsidRPr="009A115D">
        <w:rPr>
          <w:rFonts w:cs="Albany AMT"/>
          <w:bCs/>
          <w:sz w:val="28"/>
          <w:szCs w:val="28"/>
        </w:rPr>
        <w:t xml:space="preserve">Курс «Философские проблемы естествознания» включен в цикл базовой части </w:t>
      </w:r>
      <w:r w:rsidRPr="009A115D">
        <w:rPr>
          <w:rFonts w:cs="Albany AMT"/>
          <w:sz w:val="28"/>
          <w:szCs w:val="28"/>
          <w:lang w:eastAsia="ar-SA"/>
        </w:rPr>
        <w:t xml:space="preserve">ФГОС ВПО. </w:t>
      </w:r>
      <w:r w:rsidRPr="009A115D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72 часа (2 з.е.), из которых примерно 75% согласно учебному плану отводится на самостоятельную работу студента-магистра. Аудиторные занятия включают 2-х часовые семинарские занятия проводимые раз в две недели. В течение семестра проводится промежуточный контроль в форме устного собеседования по разделам дисциплины и итогового зачета. </w:t>
      </w:r>
    </w:p>
    <w:p w:rsidR="00FD6DF3" w:rsidRPr="009A115D" w:rsidRDefault="00FD6DF3" w:rsidP="00FD6DF3">
      <w:pPr>
        <w:suppressAutoHyphens/>
        <w:spacing w:line="276" w:lineRule="auto"/>
        <w:rPr>
          <w:rFonts w:cs="Albany AMT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2126"/>
        <w:gridCol w:w="1985"/>
      </w:tblGrid>
      <w:tr w:rsidR="00FD6DF3" w:rsidRPr="009A115D" w:rsidTr="009C7F03">
        <w:trPr>
          <w:cantSplit/>
          <w:trHeight w:val="609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 xml:space="preserve">Всего </w:t>
            </w:r>
          </w:p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 xml:space="preserve">зачетных единиц </w:t>
            </w:r>
          </w:p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семестр</w:t>
            </w:r>
          </w:p>
        </w:tc>
      </w:tr>
      <w:tr w:rsidR="00FD6DF3" w:rsidRPr="009A115D" w:rsidTr="009C7F03">
        <w:trPr>
          <w:cantSplit/>
          <w:trHeight w:val="60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9</w:t>
            </w:r>
          </w:p>
        </w:tc>
      </w:tr>
      <w:tr w:rsidR="00FD6DF3" w:rsidRPr="009A115D" w:rsidTr="009C7F03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2 (72)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2 (72)</w:t>
            </w:r>
          </w:p>
        </w:tc>
      </w:tr>
      <w:tr w:rsidR="00FD6DF3" w:rsidRPr="009A115D" w:rsidTr="009C7F03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</w:tr>
      <w:tr w:rsidR="00FD6DF3" w:rsidRPr="009A115D" w:rsidTr="009C7F03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0,45 (16)</w:t>
            </w:r>
          </w:p>
        </w:tc>
      </w:tr>
      <w:tr w:rsidR="00FD6DF3" w:rsidRPr="009A115D" w:rsidTr="009C7F03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1,55 (56)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1,55 (56)</w:t>
            </w:r>
          </w:p>
        </w:tc>
      </w:tr>
      <w:tr w:rsidR="00FD6DF3" w:rsidRPr="009A115D" w:rsidTr="009C7F03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ind w:firstLine="244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1,11 (40)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1,11 (40)</w:t>
            </w:r>
          </w:p>
        </w:tc>
      </w:tr>
      <w:tr w:rsidR="00FD6DF3" w:rsidRPr="009A115D" w:rsidTr="009C7F03">
        <w:trPr>
          <w:trHeight w:hRule="exact" w:val="3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FD6DF3">
            <w:pPr>
              <w:widowControl w:val="0"/>
              <w:snapToGrid w:val="0"/>
              <w:spacing w:line="276" w:lineRule="auto"/>
              <w:ind w:left="0" w:firstLine="811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0,44 (16)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0,44 (16)</w:t>
            </w:r>
          </w:p>
        </w:tc>
      </w:tr>
      <w:tr w:rsidR="00FD6DF3" w:rsidRPr="009A115D" w:rsidTr="009C7F03">
        <w:trPr>
          <w:trHeight w:hRule="exact" w:val="8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F3" w:rsidRPr="009A115D" w:rsidRDefault="00FD6DF3" w:rsidP="008A6178">
            <w:pPr>
              <w:widowControl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A115D">
              <w:rPr>
                <w:b/>
                <w:sz w:val="28"/>
                <w:szCs w:val="28"/>
              </w:rPr>
              <w:t>Вид промежуточного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F3" w:rsidRPr="009A115D" w:rsidRDefault="00FD6DF3" w:rsidP="009C7F0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9A115D">
              <w:rPr>
                <w:sz w:val="28"/>
                <w:szCs w:val="28"/>
              </w:rPr>
              <w:t>зачет</w:t>
            </w:r>
          </w:p>
        </w:tc>
      </w:tr>
    </w:tbl>
    <w:p w:rsidR="00FD6DF3" w:rsidRPr="009A115D" w:rsidRDefault="00FD6DF3" w:rsidP="00D26DF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5D3862" w:rsidRDefault="005D3862" w:rsidP="00FD6DF3">
      <w:pPr>
        <w:spacing w:line="276" w:lineRule="auto"/>
        <w:ind w:left="0" w:firstLine="0"/>
        <w:rPr>
          <w:b/>
          <w:caps/>
          <w:sz w:val="28"/>
          <w:szCs w:val="28"/>
        </w:rPr>
      </w:pPr>
    </w:p>
    <w:p w:rsidR="00FD6DF3" w:rsidRPr="00FD6DF3" w:rsidRDefault="005D3862" w:rsidP="00FD6DF3">
      <w:pPr>
        <w:spacing w:line="276" w:lineRule="auto"/>
        <w:ind w:left="0" w:firstLine="0"/>
        <w:rPr>
          <w:b/>
          <w:caps/>
          <w:sz w:val="28"/>
          <w:szCs w:val="28"/>
        </w:rPr>
      </w:pPr>
      <w:r w:rsidRPr="00FD6DF3">
        <w:rPr>
          <w:b/>
          <w:caps/>
          <w:sz w:val="28"/>
          <w:szCs w:val="28"/>
        </w:rPr>
        <w:lastRenderedPageBreak/>
        <w:t xml:space="preserve">методические замечания </w:t>
      </w:r>
      <w:r>
        <w:rPr>
          <w:b/>
          <w:caps/>
          <w:sz w:val="28"/>
          <w:szCs w:val="28"/>
        </w:rPr>
        <w:t xml:space="preserve">и </w:t>
      </w:r>
      <w:r w:rsidR="00FD6DF3" w:rsidRPr="00FD6DF3">
        <w:rPr>
          <w:b/>
          <w:caps/>
          <w:sz w:val="28"/>
          <w:szCs w:val="28"/>
        </w:rPr>
        <w:t>Значение семинарски</w:t>
      </w:r>
      <w:r>
        <w:rPr>
          <w:b/>
          <w:caps/>
          <w:sz w:val="28"/>
          <w:szCs w:val="28"/>
        </w:rPr>
        <w:t>х</w:t>
      </w:r>
      <w:r w:rsidR="00FD6DF3" w:rsidRPr="00FD6DF3">
        <w:rPr>
          <w:b/>
          <w:caps/>
          <w:sz w:val="28"/>
          <w:szCs w:val="28"/>
        </w:rPr>
        <w:t xml:space="preserve"> заняти</w:t>
      </w:r>
      <w:r>
        <w:rPr>
          <w:b/>
          <w:caps/>
          <w:sz w:val="28"/>
          <w:szCs w:val="28"/>
        </w:rPr>
        <w:t>й</w:t>
      </w:r>
    </w:p>
    <w:p w:rsidR="001D5B9D" w:rsidRDefault="001D5B9D" w:rsidP="00D26DF0">
      <w:pPr>
        <w:spacing w:line="276" w:lineRule="auto"/>
        <w:rPr>
          <w:b/>
          <w:sz w:val="28"/>
          <w:szCs w:val="28"/>
        </w:rPr>
      </w:pPr>
    </w:p>
    <w:p w:rsidR="00324B07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Семинарские занятия направлены на расширение и углубление понимания теоретических знаний по курсу «Философские проблемы естествознания». Особое внимание обращается на развитие у студентов умений и навыков самостоятельного и критического мышления, дискурсивных практик, а также усвоение категориального аппарата философского знания как методологии научного поиска. </w:t>
      </w:r>
    </w:p>
    <w:p w:rsidR="005D3862" w:rsidRPr="009A115D" w:rsidRDefault="005D3862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24B07" w:rsidRDefault="00324B07" w:rsidP="00D26DF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9A115D">
        <w:rPr>
          <w:rFonts w:cs="Albany AMT"/>
          <w:i/>
          <w:sz w:val="28"/>
          <w:szCs w:val="28"/>
          <w:lang w:eastAsia="ar-SA"/>
        </w:rPr>
        <w:t>Важными задачами семинарского занятия являются:</w:t>
      </w:r>
    </w:p>
    <w:p w:rsidR="005D3862" w:rsidRPr="009A115D" w:rsidRDefault="005D3862" w:rsidP="00D26DF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</w:p>
    <w:p w:rsidR="00324B07" w:rsidRPr="009A115D" w:rsidRDefault="00324B07" w:rsidP="00D26DF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осмысления;</w:t>
      </w:r>
    </w:p>
    <w:p w:rsidR="00324B07" w:rsidRPr="009A115D" w:rsidRDefault="00324B07" w:rsidP="00D26DF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углубление и закрепление знаний, полученных  в процессе самостоятельной работы над научной, учебной литературой и произведениями выдающихся философов и естествоиспытателей;</w:t>
      </w:r>
    </w:p>
    <w:p w:rsidR="00324B07" w:rsidRPr="009A115D" w:rsidRDefault="00324B07" w:rsidP="00D26DF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развитие способности к анализу и синтезу и формирование навыков контекстной обработки информации; </w:t>
      </w:r>
    </w:p>
    <w:p w:rsidR="00324B07" w:rsidRPr="009A115D" w:rsidRDefault="00324B07" w:rsidP="00D26DF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проблематизировать и актуализировать изучаемый материал, а также уметь делать необходимые обобщения и выводы на основе законспектированных философских и научных текстов;</w:t>
      </w:r>
    </w:p>
    <w:p w:rsidR="00324B07" w:rsidRDefault="00324B07" w:rsidP="00D26DF0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решение ролевых ситуационных задач, связанных с повседневной жизнедеятельностью специалиста </w:t>
      </w: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 отсутств</w:t>
      </w:r>
      <w:r>
        <w:rPr>
          <w:rFonts w:cs="Albany AMT"/>
          <w:sz w:val="28"/>
          <w:szCs w:val="28"/>
          <w:lang w:eastAsia="ar-SA"/>
        </w:rPr>
        <w:t xml:space="preserve">ии лекционных занятий, семинары, во-первых, </w:t>
      </w:r>
      <w:r w:rsidRPr="009A115D">
        <w:rPr>
          <w:rFonts w:cs="Albany AMT"/>
          <w:sz w:val="28"/>
          <w:szCs w:val="28"/>
          <w:lang w:eastAsia="ar-SA"/>
        </w:rPr>
        <w:t>могут содержать элементы лекции по наиболее сложным и малоизученным вопросам курса, но ни в коем случае семинар не</w:t>
      </w:r>
      <w:r>
        <w:rPr>
          <w:rFonts w:cs="Albany AMT"/>
          <w:sz w:val="28"/>
          <w:szCs w:val="28"/>
          <w:lang w:eastAsia="ar-SA"/>
        </w:rPr>
        <w:t xml:space="preserve"> должен быть превращен в лекцию; во-вторых, </w:t>
      </w:r>
      <w:r w:rsidRPr="009A115D">
        <w:rPr>
          <w:rFonts w:cs="Albany AMT"/>
          <w:sz w:val="28"/>
          <w:szCs w:val="28"/>
          <w:lang w:eastAsia="ar-SA"/>
        </w:rPr>
        <w:t xml:space="preserve"> </w:t>
      </w:r>
      <w:r>
        <w:rPr>
          <w:rFonts w:cs="Albany AMT"/>
          <w:sz w:val="28"/>
          <w:szCs w:val="28"/>
          <w:lang w:eastAsia="ar-SA"/>
        </w:rPr>
        <w:t xml:space="preserve">повышается значение интерактивных форм и приемов работы. </w:t>
      </w:r>
      <w:r w:rsidRPr="009A115D">
        <w:rPr>
          <w:rFonts w:cs="Albany AMT"/>
          <w:sz w:val="28"/>
          <w:szCs w:val="28"/>
          <w:lang w:eastAsia="ar-SA"/>
        </w:rPr>
        <w:t xml:space="preserve">Грамотная организация самостоятельной работы при подготовке к семинару имеет своей целью направить философскую мысль студентов, сориентировать их в огромном содержательном пространстве философского знания. </w:t>
      </w: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К интерактивным формам и приемам работы на семинаре можно отнести </w:t>
      </w:r>
      <w:r w:rsidRPr="009A115D">
        <w:rPr>
          <w:rFonts w:cs="Albany AMT"/>
          <w:sz w:val="28"/>
          <w:szCs w:val="28"/>
          <w:lang w:eastAsia="ar-SA"/>
        </w:rPr>
        <w:t>творческие дискуссии, активный обмен мнениями по поставленным вопросам, обсуждение выступлений студентов, групповые работы,</w:t>
      </w:r>
      <w:r>
        <w:rPr>
          <w:rFonts w:cs="Albany AMT"/>
          <w:sz w:val="28"/>
          <w:szCs w:val="28"/>
          <w:lang w:eastAsia="ar-SA"/>
        </w:rPr>
        <w:t xml:space="preserve"> подготовку и демонстрацию презентаций с последующим их коллективным обсуждением. </w:t>
      </w:r>
      <w:r w:rsidRPr="009A115D">
        <w:rPr>
          <w:rFonts w:cs="Albany AMT"/>
          <w:sz w:val="28"/>
          <w:szCs w:val="28"/>
          <w:lang w:eastAsia="ar-SA"/>
        </w:rPr>
        <w:t xml:space="preserve">Участие в работе семинарского занятия позволяет обсудить в группе </w:t>
      </w:r>
      <w:r w:rsidRPr="009A115D">
        <w:rPr>
          <w:rFonts w:cs="Albany AMT"/>
          <w:sz w:val="28"/>
          <w:szCs w:val="28"/>
          <w:lang w:eastAsia="ar-SA"/>
        </w:rPr>
        <w:lastRenderedPageBreak/>
        <w:t>обозначенные заранее вопросы или самим участникам поставить перед аудиторией возникающие вопросы на обсуждение, оценить уровень и качество усвоения пройденной темы.</w:t>
      </w: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Подготовка к семинарским занятиям требует значительных самостоятельных затрат со стороны студентов. </w:t>
      </w: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9A115D">
        <w:rPr>
          <w:rFonts w:cs="Albany AMT"/>
          <w:i/>
          <w:sz w:val="28"/>
          <w:szCs w:val="28"/>
          <w:lang w:eastAsia="ar-SA"/>
        </w:rPr>
        <w:t>Рекомендации для подготовки к семинарскому занятию:</w:t>
      </w:r>
    </w:p>
    <w:p w:rsidR="00324B07" w:rsidRPr="009A115D" w:rsidRDefault="00324B07" w:rsidP="00D26DF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изучить план семинарского занятия, содержание изучаемой темы в учебной программе по курсу «Философские проблемы естествознания», объем и содержание рекомендованной литературы;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обратиться к содержанию учебной и научной литературы;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законспектировать необходимое содержание рекомендованной литературы;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ответить на контрольные вопросы, по изучаемой семинарской теме;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выписать в словарь по философии определение категорий, необходимых для понимания содержания темы;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при необходимости подготовить план-конспект выступления на семинаре;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в своем выступлении не стремиться излагать содержание всего вопроса семинара,  а брать его отдельную проблему; излагать материал свободно, логично, последовательно, не зачитывать текст выступления; делать необходимые обобщения и выводы; </w:t>
      </w:r>
    </w:p>
    <w:p w:rsidR="00324B07" w:rsidRPr="009A115D" w:rsidRDefault="00324B07" w:rsidP="00D26DF0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быть готовым высказать свое мнение по теме собственного выступления и сообщениям своих коллег, дать им оценку.</w:t>
      </w:r>
    </w:p>
    <w:p w:rsidR="001D5B9D" w:rsidRDefault="001D5B9D" w:rsidP="00D26DF0">
      <w:pPr>
        <w:spacing w:line="276" w:lineRule="auto"/>
        <w:rPr>
          <w:b/>
          <w:sz w:val="28"/>
          <w:szCs w:val="28"/>
        </w:rPr>
      </w:pPr>
    </w:p>
    <w:p w:rsidR="004976B3" w:rsidRPr="009A115D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4976B3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презентации, но естественно в контексте заявленных тем семинаров. Если магистр формулирует свою тему, то он предварительно должен ее согласовать с преподавателем.</w:t>
      </w:r>
    </w:p>
    <w:p w:rsidR="004976B3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4976B3" w:rsidRPr="005D3862" w:rsidRDefault="004976B3" w:rsidP="00D26DF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5D3862">
        <w:rPr>
          <w:rFonts w:cs="Albany AMT"/>
          <w:b/>
          <w:bCs/>
          <w:caps/>
          <w:sz w:val="28"/>
          <w:szCs w:val="28"/>
          <w:lang w:eastAsia="ar-SA"/>
        </w:rPr>
        <w:t>Перечень тем семинарских занятий</w:t>
      </w:r>
    </w:p>
    <w:p w:rsidR="004976B3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4976B3" w:rsidRPr="009A115D" w:rsidRDefault="004976B3" w:rsidP="00D26DF0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9A115D">
        <w:rPr>
          <w:rFonts w:cs="Albany AMT"/>
          <w:b/>
          <w:bCs/>
          <w:sz w:val="28"/>
          <w:szCs w:val="28"/>
          <w:lang w:eastAsia="ar-SA"/>
        </w:rPr>
        <w:t>Раздел 1. Общие проблемы философии научного знания.</w:t>
      </w:r>
    </w:p>
    <w:p w:rsidR="004976B3" w:rsidRDefault="004976B3" w:rsidP="00D26DF0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B9649D" w:rsidRDefault="00B9649D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Семинар 1. </w:t>
      </w:r>
    </w:p>
    <w:p w:rsidR="004976B3" w:rsidRPr="004976B3" w:rsidRDefault="004976B3" w:rsidP="00D26DF0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>Тема 1. Философия и наука: точки пересечения</w:t>
      </w:r>
      <w:r w:rsidR="00B9649D">
        <w:rPr>
          <w:b/>
          <w:iCs/>
          <w:sz w:val="28"/>
        </w:rPr>
        <w:t xml:space="preserve"> (1 час)</w:t>
      </w:r>
      <w:r w:rsidR="00A373F1">
        <w:rPr>
          <w:b/>
          <w:iCs/>
          <w:sz w:val="28"/>
        </w:rPr>
        <w:t>.</w:t>
      </w:r>
    </w:p>
    <w:p w:rsidR="004976B3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4976B3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5D3862" w:rsidRDefault="005D3862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4976B3" w:rsidRPr="002D1BAE" w:rsidRDefault="004976B3" w:rsidP="00D26DF0">
      <w:pPr>
        <w:pStyle w:val="a4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572D1C" w:rsidRPr="002D1BAE" w:rsidRDefault="00572D1C" w:rsidP="00D26DF0">
      <w:pPr>
        <w:pStyle w:val="a4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572D1C" w:rsidRPr="002D1BAE" w:rsidRDefault="00572D1C" w:rsidP="00D26DF0">
      <w:pPr>
        <w:pStyle w:val="a4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572D1C" w:rsidRPr="002D1BAE" w:rsidRDefault="00572D1C" w:rsidP="00D26DF0">
      <w:pPr>
        <w:pStyle w:val="a4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572D1C" w:rsidRDefault="00572D1C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D32C9" w:rsidRDefault="003D32C9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D32C9" w:rsidRDefault="003D32C9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D32C9" w:rsidRPr="003D32C9" w:rsidRDefault="003D32C9" w:rsidP="00D26DF0">
      <w:pPr>
        <w:pStyle w:val="a4"/>
        <w:numPr>
          <w:ilvl w:val="0"/>
          <w:numId w:val="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Эмпирична ли философия</w:t>
      </w:r>
      <w:r w:rsidR="005D3862">
        <w:rPr>
          <w:rFonts w:cs="Albany AMT"/>
          <w:bCs/>
          <w:sz w:val="28"/>
          <w:szCs w:val="28"/>
          <w:lang w:eastAsia="ar-SA"/>
        </w:rPr>
        <w:t>?</w:t>
      </w:r>
    </w:p>
    <w:p w:rsidR="003D32C9" w:rsidRPr="003D32C9" w:rsidRDefault="003D32C9" w:rsidP="00D26DF0">
      <w:pPr>
        <w:pStyle w:val="a4"/>
        <w:numPr>
          <w:ilvl w:val="0"/>
          <w:numId w:val="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3D32C9" w:rsidRDefault="003D32C9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572D1C" w:rsidRDefault="00572D1C" w:rsidP="00D26DF0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 xml:space="preserve">Тема </w:t>
      </w:r>
      <w:r w:rsidR="00B9649D">
        <w:rPr>
          <w:b/>
          <w:iCs/>
          <w:sz w:val="28"/>
        </w:rPr>
        <w:t>2</w:t>
      </w:r>
      <w:r w:rsidRPr="009A115D">
        <w:rPr>
          <w:b/>
          <w:iCs/>
          <w:sz w:val="28"/>
        </w:rPr>
        <w:t>. Познавательные установки ученого и философское знание</w:t>
      </w:r>
      <w:r w:rsidR="00A373F1"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572D1C" w:rsidRDefault="00572D1C" w:rsidP="00D26DF0">
      <w:pPr>
        <w:spacing w:line="276" w:lineRule="auto"/>
        <w:rPr>
          <w:b/>
          <w:iCs/>
          <w:sz w:val="28"/>
        </w:rPr>
      </w:pPr>
    </w:p>
    <w:p w:rsidR="00572D1C" w:rsidRDefault="00572D1C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572D1C" w:rsidRDefault="00572D1C" w:rsidP="00D26DF0">
      <w:pPr>
        <w:spacing w:line="276" w:lineRule="auto"/>
        <w:rPr>
          <w:iCs/>
          <w:sz w:val="28"/>
        </w:rPr>
      </w:pPr>
    </w:p>
    <w:p w:rsidR="00572D1C" w:rsidRPr="002D1BAE" w:rsidRDefault="00572D1C" w:rsidP="00D26DF0">
      <w:pPr>
        <w:pStyle w:val="a4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iCs/>
          <w:sz w:val="28"/>
        </w:rPr>
        <w:t>Понятие познавательной стратегии научного исследования</w:t>
      </w:r>
    </w:p>
    <w:p w:rsidR="00572D1C" w:rsidRPr="002D1BAE" w:rsidRDefault="00572D1C" w:rsidP="00D26DF0">
      <w:pPr>
        <w:pStyle w:val="a4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iCs/>
          <w:sz w:val="28"/>
        </w:rPr>
        <w:t>Детерминация выбора познавательной стратегии моделью исследуемого объекта</w:t>
      </w:r>
    </w:p>
    <w:p w:rsidR="00572D1C" w:rsidRPr="002D1BAE" w:rsidRDefault="002D1BAE" w:rsidP="00D26DF0">
      <w:pPr>
        <w:pStyle w:val="a4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D1BAE" w:rsidRPr="002D1BAE" w:rsidRDefault="002D1BAE" w:rsidP="00D26DF0">
      <w:pPr>
        <w:pStyle w:val="a4"/>
        <w:numPr>
          <w:ilvl w:val="0"/>
          <w:numId w:val="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2D1BAE" w:rsidRPr="002D1BAE" w:rsidRDefault="002D1BAE" w:rsidP="00D26DF0">
      <w:pPr>
        <w:pStyle w:val="a4"/>
        <w:numPr>
          <w:ilvl w:val="0"/>
          <w:numId w:val="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2D1BAE" w:rsidRPr="002D1BAE" w:rsidRDefault="002D1BAE" w:rsidP="00D26DF0">
      <w:pPr>
        <w:pStyle w:val="a4"/>
        <w:numPr>
          <w:ilvl w:val="0"/>
          <w:numId w:val="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2D1BAE" w:rsidRDefault="002D1BAE" w:rsidP="00D26DF0">
      <w:pPr>
        <w:spacing w:line="276" w:lineRule="auto"/>
        <w:rPr>
          <w:iCs/>
          <w:sz w:val="28"/>
        </w:rPr>
      </w:pPr>
    </w:p>
    <w:p w:rsidR="002D1BAE" w:rsidRDefault="002D1BAE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D32C9" w:rsidRDefault="003D32C9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2D1BAE" w:rsidRDefault="002D1BAE" w:rsidP="00D26DF0">
      <w:pPr>
        <w:pStyle w:val="a4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2D1BAE" w:rsidRDefault="002D1BAE" w:rsidP="00D26DF0">
      <w:pPr>
        <w:pStyle w:val="a4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Связь онтологии и гносеологии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D1BAE" w:rsidRDefault="002D1BAE" w:rsidP="00D26DF0">
      <w:pPr>
        <w:pStyle w:val="a4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Эволюция понимания знания.</w:t>
      </w:r>
    </w:p>
    <w:p w:rsidR="002D1BAE" w:rsidRDefault="002D1BAE" w:rsidP="00D26DF0">
      <w:pPr>
        <w:pStyle w:val="a4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К</w:t>
      </w:r>
      <w:r w:rsidRPr="009A115D">
        <w:rPr>
          <w:rFonts w:cs="Albany AMT"/>
          <w:bCs/>
          <w:sz w:val="28"/>
          <w:szCs w:val="28"/>
          <w:lang w:eastAsia="ar-SA"/>
        </w:rPr>
        <w:t>ибернетика, неравновесная термодинамика, синергетика и формирование постнеклассической рациональности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D1BAE" w:rsidRDefault="002D1BAE" w:rsidP="00D26DF0">
      <w:pPr>
        <w:pStyle w:val="a4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2D1BAE" w:rsidRDefault="002D1BAE" w:rsidP="00D26DF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2D1BAE" w:rsidRDefault="00B9649D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lastRenderedPageBreak/>
        <w:t>Семинар 2</w:t>
      </w:r>
      <w:r w:rsidR="00A373F1">
        <w:rPr>
          <w:b/>
          <w:iCs/>
          <w:sz w:val="28"/>
        </w:rPr>
        <w:t xml:space="preserve"> - 3</w:t>
      </w:r>
      <w:r>
        <w:rPr>
          <w:b/>
          <w:iCs/>
          <w:sz w:val="28"/>
        </w:rPr>
        <w:t>.</w:t>
      </w:r>
      <w:r w:rsidR="002D1BAE" w:rsidRPr="009A115D">
        <w:rPr>
          <w:b/>
          <w:iCs/>
          <w:sz w:val="28"/>
        </w:rPr>
        <w:t xml:space="preserve"> Специфика научного познания, его структуры и динамики</w:t>
      </w:r>
      <w:r w:rsidR="00A373F1">
        <w:rPr>
          <w:b/>
          <w:iCs/>
          <w:sz w:val="28"/>
        </w:rPr>
        <w:t xml:space="preserve"> (4 часа)</w:t>
      </w:r>
      <w:r w:rsidR="002D1BAE" w:rsidRPr="009A115D">
        <w:rPr>
          <w:b/>
          <w:iCs/>
          <w:sz w:val="28"/>
        </w:rPr>
        <w:t>.</w:t>
      </w:r>
    </w:p>
    <w:p w:rsidR="00E45F7F" w:rsidRDefault="00E45F7F" w:rsidP="00D26DF0">
      <w:pPr>
        <w:spacing w:line="276" w:lineRule="auto"/>
        <w:rPr>
          <w:b/>
          <w:iCs/>
          <w:sz w:val="28"/>
        </w:rPr>
      </w:pPr>
    </w:p>
    <w:p w:rsidR="00E45F7F" w:rsidRDefault="00E45F7F" w:rsidP="00D26DF0">
      <w:pPr>
        <w:pStyle w:val="a4"/>
        <w:numPr>
          <w:ilvl w:val="0"/>
          <w:numId w:val="6"/>
        </w:numPr>
        <w:spacing w:line="276" w:lineRule="auto"/>
        <w:rPr>
          <w:iCs/>
          <w:sz w:val="28"/>
        </w:rPr>
      </w:pPr>
      <w:r w:rsidRPr="00E45F7F">
        <w:rPr>
          <w:iCs/>
          <w:sz w:val="28"/>
        </w:rPr>
        <w:t>Пр</w:t>
      </w:r>
      <w:r>
        <w:rPr>
          <w:iCs/>
          <w:sz w:val="28"/>
        </w:rPr>
        <w:t>едставление научного знания как системы</w:t>
      </w:r>
    </w:p>
    <w:p w:rsidR="00E45F7F" w:rsidRDefault="00E45F7F" w:rsidP="00D26DF0">
      <w:pPr>
        <w:pStyle w:val="a4"/>
        <w:numPr>
          <w:ilvl w:val="0"/>
          <w:numId w:val="6"/>
        </w:numPr>
        <w:spacing w:line="276" w:lineRule="auto"/>
        <w:rPr>
          <w:iCs/>
          <w:sz w:val="28"/>
        </w:rPr>
      </w:pPr>
      <w:r>
        <w:rPr>
          <w:iCs/>
          <w:sz w:val="28"/>
        </w:rPr>
        <w:t>Структурные уровни научного знания:</w:t>
      </w:r>
    </w:p>
    <w:p w:rsidR="00E45F7F" w:rsidRDefault="00E45F7F" w:rsidP="00D26DF0">
      <w:pPr>
        <w:pStyle w:val="a4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а) понятие, специфика и структура эмпирического уровня</w:t>
      </w:r>
    </w:p>
    <w:p w:rsidR="00E45F7F" w:rsidRDefault="00E45F7F" w:rsidP="00D26DF0">
      <w:pPr>
        <w:pStyle w:val="a4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б) понятие, специфика и структура теоретического уровня</w:t>
      </w:r>
    </w:p>
    <w:p w:rsidR="00E45F7F" w:rsidRDefault="00E45F7F" w:rsidP="00D26DF0">
      <w:pPr>
        <w:pStyle w:val="a4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в) понятие, специфика и структура метатеоретического уровня</w:t>
      </w:r>
    </w:p>
    <w:p w:rsidR="00E45F7F" w:rsidRDefault="00E45F7F" w:rsidP="00D26DF0">
      <w:pPr>
        <w:pStyle w:val="a4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 xml:space="preserve">г) соотношение эмпирического теоретического и метатеоретического уровней </w:t>
      </w:r>
    </w:p>
    <w:p w:rsidR="00E45F7F" w:rsidRPr="003D32C9" w:rsidRDefault="003D32C9" w:rsidP="00D26DF0">
      <w:pPr>
        <w:pStyle w:val="a4"/>
        <w:numPr>
          <w:ilvl w:val="0"/>
          <w:numId w:val="6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Процедуры обоснования и объяснения теоретических знаний, недопустимость беспредпосылочных, безосновательных суждений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D32C9" w:rsidRPr="003D32C9" w:rsidRDefault="003D32C9" w:rsidP="00D26DF0">
      <w:pPr>
        <w:pStyle w:val="a4"/>
        <w:numPr>
          <w:ilvl w:val="0"/>
          <w:numId w:val="6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Историческая изменчивость социально-культурных условий и внутринаучных механизмов порождения знания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Проблема включения новых теоретических представлений в культуру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D32C9" w:rsidRPr="003D32C9" w:rsidRDefault="003D32C9" w:rsidP="00D26DF0">
      <w:pPr>
        <w:spacing w:line="276" w:lineRule="auto"/>
        <w:rPr>
          <w:iCs/>
          <w:sz w:val="28"/>
        </w:rPr>
      </w:pPr>
    </w:p>
    <w:p w:rsidR="003D32C9" w:rsidRDefault="003D32C9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D32C9" w:rsidRPr="003D32C9" w:rsidRDefault="003D32C9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2D1BAE" w:rsidRDefault="003D32C9" w:rsidP="00D26DF0">
      <w:pPr>
        <w:pStyle w:val="a4"/>
        <w:numPr>
          <w:ilvl w:val="0"/>
          <w:numId w:val="9"/>
        </w:numPr>
        <w:spacing w:line="276" w:lineRule="auto"/>
        <w:rPr>
          <w:iCs/>
          <w:sz w:val="28"/>
        </w:rPr>
      </w:pPr>
      <w:r w:rsidRPr="003D32C9">
        <w:rPr>
          <w:iCs/>
          <w:sz w:val="28"/>
        </w:rPr>
        <w:t>Образы науки: философский, повседневный, науковедческий</w:t>
      </w:r>
      <w:r>
        <w:rPr>
          <w:iCs/>
          <w:sz w:val="28"/>
        </w:rPr>
        <w:t>.</w:t>
      </w:r>
    </w:p>
    <w:p w:rsidR="003D32C9" w:rsidRDefault="003D32C9" w:rsidP="00D26DF0">
      <w:pPr>
        <w:pStyle w:val="a4"/>
        <w:numPr>
          <w:ilvl w:val="0"/>
          <w:numId w:val="9"/>
        </w:numPr>
        <w:spacing w:line="276" w:lineRule="auto"/>
        <w:rPr>
          <w:iCs/>
          <w:sz w:val="28"/>
        </w:rPr>
      </w:pPr>
      <w:r>
        <w:rPr>
          <w:iCs/>
          <w:sz w:val="28"/>
        </w:rPr>
        <w:t>Ученый: мудрец или всезнайка.</w:t>
      </w:r>
    </w:p>
    <w:p w:rsidR="003D32C9" w:rsidRDefault="003D32C9" w:rsidP="00D26DF0">
      <w:pPr>
        <w:numPr>
          <w:ilvl w:val="0"/>
          <w:numId w:val="9"/>
        </w:numPr>
        <w:spacing w:line="276" w:lineRule="auto"/>
        <w:jc w:val="left"/>
        <w:rPr>
          <w:sz w:val="28"/>
          <w:szCs w:val="28"/>
        </w:rPr>
      </w:pPr>
      <w:r w:rsidRPr="003D32C9">
        <w:rPr>
          <w:sz w:val="28"/>
          <w:szCs w:val="28"/>
        </w:rPr>
        <w:t xml:space="preserve">Понятие социокультурной детерминации </w:t>
      </w:r>
      <w:r>
        <w:rPr>
          <w:sz w:val="28"/>
          <w:szCs w:val="28"/>
        </w:rPr>
        <w:t xml:space="preserve">научного </w:t>
      </w:r>
      <w:r w:rsidRPr="003D32C9">
        <w:rPr>
          <w:sz w:val="28"/>
          <w:szCs w:val="28"/>
        </w:rPr>
        <w:t xml:space="preserve">познания. </w:t>
      </w:r>
    </w:p>
    <w:p w:rsidR="003D32C9" w:rsidRPr="003D32C9" w:rsidRDefault="003D32C9" w:rsidP="00D26DF0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D32C9" w:rsidRPr="003D32C9" w:rsidRDefault="003D32C9" w:rsidP="00D26DF0">
      <w:pPr>
        <w:pStyle w:val="a4"/>
        <w:numPr>
          <w:ilvl w:val="0"/>
          <w:numId w:val="9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Генезис образцов решения задач (парадигмальный сдвиг)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D1BAE" w:rsidRPr="003D32C9" w:rsidRDefault="003D32C9" w:rsidP="00D26DF0">
      <w:pPr>
        <w:pStyle w:val="a4"/>
        <w:numPr>
          <w:ilvl w:val="0"/>
          <w:numId w:val="9"/>
        </w:numPr>
        <w:spacing w:line="276" w:lineRule="auto"/>
        <w:rPr>
          <w:iCs/>
          <w:sz w:val="28"/>
        </w:rPr>
      </w:pPr>
      <w:r w:rsidRPr="003D32C9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3D32C9" w:rsidRDefault="003D32C9" w:rsidP="00D26DF0">
      <w:pPr>
        <w:spacing w:line="276" w:lineRule="auto"/>
        <w:rPr>
          <w:iCs/>
          <w:sz w:val="28"/>
        </w:rPr>
      </w:pPr>
    </w:p>
    <w:p w:rsidR="003D32C9" w:rsidRDefault="003D32C9" w:rsidP="00D26DF0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9A115D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подход.</w:t>
      </w:r>
    </w:p>
    <w:p w:rsidR="003D32C9" w:rsidRPr="009A115D" w:rsidRDefault="003D32C9" w:rsidP="00D26DF0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3D32C9" w:rsidRPr="009A115D" w:rsidRDefault="00A373F1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4</w:t>
      </w:r>
      <w:r w:rsidR="003D32C9" w:rsidRPr="009A115D">
        <w:rPr>
          <w:b/>
          <w:iCs/>
          <w:sz w:val="28"/>
        </w:rPr>
        <w:t xml:space="preserve">. Генезис и эволюция естественнонаучной картины мира </w:t>
      </w:r>
      <w:r>
        <w:rPr>
          <w:b/>
          <w:iCs/>
          <w:sz w:val="28"/>
        </w:rPr>
        <w:t>(2 часа).</w:t>
      </w:r>
    </w:p>
    <w:p w:rsidR="000E391B" w:rsidRDefault="000E391B" w:rsidP="00D26DF0">
      <w:pPr>
        <w:spacing w:line="276" w:lineRule="auto"/>
        <w:rPr>
          <w:sz w:val="28"/>
          <w:szCs w:val="28"/>
        </w:rPr>
      </w:pPr>
    </w:p>
    <w:p w:rsidR="000E391B" w:rsidRDefault="000E391B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774773" w:rsidRDefault="00774773" w:rsidP="00D26DF0">
      <w:pPr>
        <w:spacing w:line="276" w:lineRule="auto"/>
        <w:rPr>
          <w:iCs/>
          <w:sz w:val="28"/>
        </w:rPr>
      </w:pPr>
    </w:p>
    <w:p w:rsidR="00774773" w:rsidRDefault="00774773" w:rsidP="00D26DF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A115D">
        <w:rPr>
          <w:iCs/>
          <w:sz w:val="28"/>
        </w:rPr>
        <w:t>Особенности научного знания и проблема возникновения естествознания</w:t>
      </w:r>
      <w:r>
        <w:rPr>
          <w:iCs/>
          <w:sz w:val="28"/>
        </w:rPr>
        <w:t>.</w:t>
      </w:r>
    </w:p>
    <w:p w:rsidR="000E391B" w:rsidRDefault="00774773" w:rsidP="00D26DF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научной революции. Концепция Т. Куна</w:t>
      </w:r>
    </w:p>
    <w:p w:rsidR="00774773" w:rsidRDefault="00774773" w:rsidP="00D26DF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Теория научно-исследовательских программ И. Лакатоса.</w:t>
      </w:r>
    </w:p>
    <w:p w:rsidR="00774773" w:rsidRPr="00D26DF0" w:rsidRDefault="00774773" w:rsidP="00D26DF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9A115D">
        <w:rPr>
          <w:iCs/>
          <w:sz w:val="28"/>
        </w:rPr>
        <w:t>Понятие и функции научной картины мира</w:t>
      </w:r>
      <w:r>
        <w:rPr>
          <w:iCs/>
          <w:sz w:val="28"/>
        </w:rPr>
        <w:t>.</w:t>
      </w:r>
      <w:r w:rsidRPr="00774773">
        <w:rPr>
          <w:sz w:val="28"/>
          <w:szCs w:val="28"/>
        </w:rPr>
        <w:t xml:space="preserve"> </w:t>
      </w:r>
      <w:r w:rsidRPr="009A115D">
        <w:rPr>
          <w:sz w:val="28"/>
          <w:szCs w:val="28"/>
        </w:rPr>
        <w:t>Классическая, неклассическая и постнеклассическая научные картины мира</w:t>
      </w:r>
    </w:p>
    <w:p w:rsidR="000E391B" w:rsidRDefault="000E391B" w:rsidP="00D26DF0">
      <w:pPr>
        <w:spacing w:line="276" w:lineRule="auto"/>
        <w:rPr>
          <w:sz w:val="28"/>
          <w:szCs w:val="28"/>
        </w:rPr>
      </w:pPr>
    </w:p>
    <w:p w:rsidR="000E391B" w:rsidRDefault="000E391B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263CAC" w:rsidRDefault="00263CAC" w:rsidP="00D26DF0">
      <w:pPr>
        <w:spacing w:line="276" w:lineRule="auto"/>
        <w:rPr>
          <w:sz w:val="28"/>
          <w:szCs w:val="28"/>
        </w:rPr>
      </w:pPr>
    </w:p>
    <w:p w:rsidR="00774773" w:rsidRDefault="00774773" w:rsidP="00774773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774773">
        <w:rPr>
          <w:sz w:val="28"/>
          <w:szCs w:val="28"/>
        </w:rPr>
        <w:t>Античн</w:t>
      </w:r>
      <w:r>
        <w:rPr>
          <w:sz w:val="28"/>
          <w:szCs w:val="28"/>
        </w:rPr>
        <w:t>ое естествознание</w:t>
      </w:r>
      <w:r w:rsidRPr="00774773">
        <w:rPr>
          <w:sz w:val="28"/>
          <w:szCs w:val="28"/>
        </w:rPr>
        <w:t>: проблема существования</w:t>
      </w:r>
      <w:r>
        <w:rPr>
          <w:sz w:val="28"/>
          <w:szCs w:val="28"/>
        </w:rPr>
        <w:t>.</w:t>
      </w:r>
    </w:p>
    <w:p w:rsidR="00774773" w:rsidRDefault="00774773" w:rsidP="00774773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и эволюция механистической картины мира.</w:t>
      </w:r>
    </w:p>
    <w:p w:rsidR="00774773" w:rsidRDefault="00774773" w:rsidP="00774773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Отличия квантово-реляционной и синергетической картин мира.</w:t>
      </w:r>
    </w:p>
    <w:p w:rsidR="00263CAC" w:rsidRDefault="00774773" w:rsidP="00774773">
      <w:pPr>
        <w:pStyle w:val="a4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774773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774773" w:rsidRPr="00774773" w:rsidRDefault="00774773" w:rsidP="00774773">
      <w:pPr>
        <w:pStyle w:val="a4"/>
        <w:spacing w:line="276" w:lineRule="auto"/>
        <w:ind w:left="360" w:firstLine="0"/>
        <w:rPr>
          <w:sz w:val="28"/>
          <w:szCs w:val="28"/>
        </w:rPr>
      </w:pPr>
    </w:p>
    <w:p w:rsidR="00263CAC" w:rsidRPr="009A115D" w:rsidRDefault="00A373F1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5.</w:t>
      </w:r>
      <w:r w:rsidR="00263CAC" w:rsidRPr="009A115D">
        <w:rPr>
          <w:b/>
          <w:iCs/>
          <w:sz w:val="28"/>
        </w:rPr>
        <w:t xml:space="preserve"> Проблема единства мира: синтез философского и естественнонаучного подходов</w:t>
      </w:r>
      <w:r>
        <w:rPr>
          <w:b/>
          <w:iCs/>
          <w:sz w:val="28"/>
        </w:rPr>
        <w:t xml:space="preserve"> (2 часа)</w:t>
      </w:r>
      <w:r w:rsidR="00263CAC" w:rsidRPr="009A115D">
        <w:rPr>
          <w:b/>
          <w:iCs/>
          <w:sz w:val="28"/>
        </w:rPr>
        <w:t xml:space="preserve">. </w:t>
      </w:r>
    </w:p>
    <w:p w:rsidR="000E391B" w:rsidRDefault="000E391B" w:rsidP="00D26DF0">
      <w:pPr>
        <w:suppressAutoHyphens/>
        <w:spacing w:line="276" w:lineRule="auto"/>
        <w:ind w:left="-567"/>
        <w:rPr>
          <w:iCs/>
          <w:sz w:val="28"/>
        </w:rPr>
      </w:pPr>
    </w:p>
    <w:p w:rsidR="000E391B" w:rsidRDefault="000E391B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774773" w:rsidRDefault="00774773" w:rsidP="00D26DF0">
      <w:pPr>
        <w:spacing w:line="276" w:lineRule="auto"/>
        <w:rPr>
          <w:iCs/>
          <w:sz w:val="28"/>
        </w:rPr>
      </w:pPr>
    </w:p>
    <w:p w:rsidR="000E391B" w:rsidRDefault="00774773" w:rsidP="00774773">
      <w:pPr>
        <w:pStyle w:val="a4"/>
        <w:numPr>
          <w:ilvl w:val="0"/>
          <w:numId w:val="13"/>
        </w:numPr>
        <w:suppressAutoHyphens/>
        <w:spacing w:line="276" w:lineRule="auto"/>
        <w:rPr>
          <w:iCs/>
          <w:sz w:val="28"/>
        </w:rPr>
      </w:pPr>
      <w:r w:rsidRPr="00774773">
        <w:rPr>
          <w:iCs/>
          <w:sz w:val="28"/>
        </w:rPr>
        <w:t>Проблема единства мира в философской онтологии</w:t>
      </w:r>
      <w:r>
        <w:rPr>
          <w:iCs/>
          <w:sz w:val="28"/>
        </w:rPr>
        <w:t>.</w:t>
      </w:r>
    </w:p>
    <w:p w:rsidR="00774773" w:rsidRDefault="00774773" w:rsidP="00774773">
      <w:pPr>
        <w:pStyle w:val="a4"/>
        <w:numPr>
          <w:ilvl w:val="0"/>
          <w:numId w:val="13"/>
        </w:numPr>
        <w:suppressAutoHyphens/>
        <w:spacing w:line="276" w:lineRule="auto"/>
        <w:rPr>
          <w:iCs/>
          <w:sz w:val="28"/>
        </w:rPr>
      </w:pPr>
      <w:r w:rsidRPr="009A115D">
        <w:rPr>
          <w:iCs/>
          <w:sz w:val="28"/>
        </w:rPr>
        <w:t>Эволюция понятий материя, движение, пространство и время в философии и естествознании</w:t>
      </w:r>
      <w:r>
        <w:rPr>
          <w:iCs/>
          <w:sz w:val="28"/>
        </w:rPr>
        <w:t>.</w:t>
      </w:r>
    </w:p>
    <w:p w:rsidR="00774773" w:rsidRPr="00774773" w:rsidRDefault="00774773" w:rsidP="00774773">
      <w:pPr>
        <w:suppressAutoHyphens/>
        <w:spacing w:line="276" w:lineRule="auto"/>
        <w:rPr>
          <w:iCs/>
          <w:sz w:val="28"/>
        </w:rPr>
      </w:pPr>
    </w:p>
    <w:p w:rsidR="000E391B" w:rsidRDefault="000E391B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DF4F1A" w:rsidRDefault="00DF4F1A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DF4F1A" w:rsidRPr="00DF4F1A" w:rsidRDefault="00DF4F1A" w:rsidP="00DF4F1A">
      <w:pPr>
        <w:pStyle w:val="a4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bCs/>
          <w:iCs/>
          <w:sz w:val="28"/>
          <w:szCs w:val="28"/>
        </w:rPr>
        <w:t>Онтология как поиск общего между специфическими объектами</w:t>
      </w:r>
      <w:r>
        <w:rPr>
          <w:bCs/>
          <w:iCs/>
          <w:sz w:val="28"/>
          <w:szCs w:val="28"/>
        </w:rPr>
        <w:t>.</w:t>
      </w:r>
    </w:p>
    <w:p w:rsidR="00DF4F1A" w:rsidRPr="00DF4F1A" w:rsidRDefault="00DF4F1A" w:rsidP="00DF4F1A">
      <w:pPr>
        <w:pStyle w:val="a4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DF4F1A" w:rsidRPr="00DF4F1A" w:rsidRDefault="00DF4F1A" w:rsidP="00DF4F1A">
      <w:pPr>
        <w:pStyle w:val="a4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bCs/>
          <w:iCs/>
          <w:sz w:val="28"/>
          <w:szCs w:val="28"/>
        </w:rPr>
        <w:t>Отличия онтологической и физической картин мира</w:t>
      </w:r>
      <w:r>
        <w:rPr>
          <w:bCs/>
          <w:iCs/>
          <w:sz w:val="28"/>
          <w:szCs w:val="28"/>
        </w:rPr>
        <w:t>.</w:t>
      </w:r>
    </w:p>
    <w:p w:rsidR="000E391B" w:rsidRDefault="000E391B" w:rsidP="00D26DF0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263CAC" w:rsidRPr="009A115D" w:rsidRDefault="00A373F1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6</w:t>
      </w:r>
      <w:r w:rsidR="00263CAC" w:rsidRPr="009A115D">
        <w:rPr>
          <w:b/>
          <w:iCs/>
          <w:sz w:val="28"/>
        </w:rPr>
        <w:t>. Специфика реализации принципов эволюции, системности, детерминизма и саморганизации в современном естествознании</w:t>
      </w:r>
      <w:r>
        <w:rPr>
          <w:b/>
          <w:iCs/>
          <w:sz w:val="28"/>
        </w:rPr>
        <w:t xml:space="preserve"> (2 часа)</w:t>
      </w:r>
      <w:r w:rsidR="00263CAC" w:rsidRPr="009A115D">
        <w:rPr>
          <w:b/>
          <w:iCs/>
          <w:sz w:val="28"/>
        </w:rPr>
        <w:t>.</w:t>
      </w:r>
    </w:p>
    <w:p w:rsidR="00DF4F1A" w:rsidRDefault="00DF4F1A" w:rsidP="00D26DF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E391B" w:rsidRDefault="000E391B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EC711F" w:rsidRDefault="00EC711F" w:rsidP="00D26DF0">
      <w:pPr>
        <w:spacing w:line="276" w:lineRule="auto"/>
        <w:rPr>
          <w:iCs/>
          <w:sz w:val="28"/>
        </w:rPr>
      </w:pPr>
    </w:p>
    <w:p w:rsidR="00DF4F1A" w:rsidRDefault="00DF4F1A" w:rsidP="00DF4F1A">
      <w:pPr>
        <w:pStyle w:val="a4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>Принцип системности в философии и естествознании.</w:t>
      </w:r>
    </w:p>
    <w:p w:rsidR="00DF4F1A" w:rsidRPr="00DF4F1A" w:rsidRDefault="00DF4F1A" w:rsidP="00DF4F1A">
      <w:pPr>
        <w:pStyle w:val="a4"/>
        <w:numPr>
          <w:ilvl w:val="0"/>
          <w:numId w:val="15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DF4F1A" w:rsidRPr="00EC711F" w:rsidRDefault="00EC711F" w:rsidP="00DF4F1A">
      <w:pPr>
        <w:pStyle w:val="a4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Понятие об эволюции. </w:t>
      </w:r>
      <w:r w:rsidRPr="009A115D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C711F" w:rsidRPr="00EC711F" w:rsidRDefault="00EC711F" w:rsidP="00DF4F1A">
      <w:pPr>
        <w:pStyle w:val="a4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Причинность как частный случай принципа детерминизма.</w:t>
      </w:r>
      <w:r w:rsidRPr="00EC711F">
        <w:rPr>
          <w:rFonts w:cs="Albany AMT"/>
          <w:bCs/>
          <w:iCs/>
          <w:sz w:val="28"/>
          <w:szCs w:val="28"/>
          <w:lang w:eastAsia="ar-SA"/>
        </w:rPr>
        <w:t xml:space="preserve">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</w:t>
      </w:r>
      <w:r>
        <w:rPr>
          <w:rFonts w:cs="Albany AMT"/>
          <w:bCs/>
          <w:iCs/>
          <w:sz w:val="28"/>
          <w:szCs w:val="28"/>
          <w:lang w:eastAsia="ar-SA"/>
        </w:rPr>
        <w:t>.</w:t>
      </w:r>
    </w:p>
    <w:p w:rsidR="00EC711F" w:rsidRPr="00DF4F1A" w:rsidRDefault="00EC711F" w:rsidP="00DF4F1A">
      <w:pPr>
        <w:pStyle w:val="a4"/>
        <w:numPr>
          <w:ilvl w:val="0"/>
          <w:numId w:val="15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63CAC" w:rsidRDefault="00263CAC" w:rsidP="00D26DF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E391B" w:rsidRDefault="000E391B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EC711F" w:rsidRDefault="00EC711F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EC711F" w:rsidRDefault="00EC711F" w:rsidP="00EC711F">
      <w:pPr>
        <w:pStyle w:val="a4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EC711F" w:rsidRDefault="00EC711F" w:rsidP="00EC711F">
      <w:pPr>
        <w:pStyle w:val="a4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EC711F" w:rsidRDefault="00EC711F" w:rsidP="00EC711F">
      <w:pPr>
        <w:pStyle w:val="a4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Детерминизм и вероятность</w:t>
      </w:r>
      <w:r>
        <w:rPr>
          <w:rFonts w:cs="Albany AMT"/>
          <w:bCs/>
          <w:sz w:val="28"/>
          <w:szCs w:val="28"/>
          <w:lang w:eastAsia="ar-SA"/>
        </w:rPr>
        <w:t xml:space="preserve"> в биологических системах.</w:t>
      </w:r>
      <w:r w:rsidRPr="00EC711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EC711F" w:rsidRDefault="00EC711F" w:rsidP="00EC711F">
      <w:pPr>
        <w:pStyle w:val="a4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EC711F" w:rsidRDefault="00EC711F" w:rsidP="00EC711F">
      <w:pPr>
        <w:pStyle w:val="a4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FB369B" w:rsidRPr="00EC711F" w:rsidRDefault="00FB369B" w:rsidP="00EC711F">
      <w:pPr>
        <w:pStyle w:val="a4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263CAC" w:rsidRDefault="00263CAC" w:rsidP="00D26DF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263CAC" w:rsidRDefault="00A373F1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7</w:t>
      </w:r>
      <w:r w:rsidR="00263CAC" w:rsidRPr="009A115D">
        <w:rPr>
          <w:b/>
          <w:iCs/>
          <w:sz w:val="28"/>
        </w:rPr>
        <w:t>. Проблема возникновения жизни и многообразия ее форм. Определение места и роли человека в системе «природа-общество-человек»</w:t>
      </w:r>
      <w:r>
        <w:rPr>
          <w:b/>
          <w:iCs/>
          <w:sz w:val="28"/>
        </w:rPr>
        <w:t xml:space="preserve"> (2 часа)</w:t>
      </w:r>
      <w:r w:rsidR="00263CAC" w:rsidRPr="009A115D">
        <w:rPr>
          <w:b/>
          <w:iCs/>
          <w:sz w:val="28"/>
        </w:rPr>
        <w:t>.</w:t>
      </w:r>
    </w:p>
    <w:p w:rsidR="00AF0490" w:rsidRPr="009A115D" w:rsidRDefault="00AF0490" w:rsidP="00D26DF0">
      <w:pPr>
        <w:spacing w:line="276" w:lineRule="auto"/>
        <w:rPr>
          <w:b/>
          <w:iCs/>
          <w:sz w:val="28"/>
        </w:rPr>
      </w:pPr>
    </w:p>
    <w:p w:rsidR="000E391B" w:rsidRDefault="000E391B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AF0490" w:rsidRDefault="00AF0490" w:rsidP="00D26DF0">
      <w:pPr>
        <w:spacing w:line="276" w:lineRule="auto"/>
        <w:rPr>
          <w:iCs/>
          <w:sz w:val="28"/>
        </w:rPr>
      </w:pPr>
    </w:p>
    <w:p w:rsidR="00AF0490" w:rsidRDefault="00AF0490" w:rsidP="00AF0490">
      <w:pPr>
        <w:pStyle w:val="a4"/>
        <w:numPr>
          <w:ilvl w:val="0"/>
          <w:numId w:val="17"/>
        </w:numPr>
        <w:spacing w:line="276" w:lineRule="auto"/>
        <w:rPr>
          <w:iCs/>
          <w:sz w:val="28"/>
        </w:rPr>
      </w:pPr>
      <w:r>
        <w:rPr>
          <w:iCs/>
          <w:sz w:val="28"/>
        </w:rPr>
        <w:t>Понятие «живого» в естествознании. Биологическая форма движения материи.</w:t>
      </w:r>
    </w:p>
    <w:p w:rsidR="00AF0490" w:rsidRPr="00AF0490" w:rsidRDefault="00AF0490" w:rsidP="00AF0490">
      <w:pPr>
        <w:pStyle w:val="a4"/>
        <w:numPr>
          <w:ilvl w:val="0"/>
          <w:numId w:val="17"/>
        </w:numPr>
        <w:spacing w:line="276" w:lineRule="auto"/>
        <w:rPr>
          <w:iCs/>
          <w:sz w:val="28"/>
        </w:rPr>
      </w:pPr>
      <w:r w:rsidRPr="009A115D">
        <w:rPr>
          <w:iCs/>
          <w:sz w:val="28"/>
          <w:szCs w:val="28"/>
        </w:rPr>
        <w:t>В.И. Вернадский о «живом веществе» («живой материи»).</w:t>
      </w:r>
    </w:p>
    <w:p w:rsidR="000E391B" w:rsidRDefault="00AF0490" w:rsidP="00AF0490">
      <w:pPr>
        <w:pStyle w:val="a4"/>
        <w:numPr>
          <w:ilvl w:val="0"/>
          <w:numId w:val="17"/>
        </w:numPr>
        <w:spacing w:line="276" w:lineRule="auto"/>
        <w:rPr>
          <w:iCs/>
          <w:sz w:val="28"/>
        </w:rPr>
      </w:pPr>
      <w:r w:rsidRPr="00AF0490">
        <w:rPr>
          <w:iCs/>
          <w:sz w:val="28"/>
        </w:rPr>
        <w:t>Организованность и целостность живых систем.</w:t>
      </w:r>
    </w:p>
    <w:p w:rsidR="00AF0490" w:rsidRDefault="00AF0490" w:rsidP="00AF0490">
      <w:pPr>
        <w:pStyle w:val="a4"/>
        <w:numPr>
          <w:ilvl w:val="0"/>
          <w:numId w:val="17"/>
        </w:numPr>
        <w:spacing w:line="276" w:lineRule="auto"/>
        <w:rPr>
          <w:iCs/>
          <w:sz w:val="28"/>
        </w:rPr>
      </w:pPr>
      <w:r>
        <w:rPr>
          <w:iCs/>
          <w:sz w:val="28"/>
        </w:rPr>
        <w:t>Роль и место человека в ноо-биосферных процессах.</w:t>
      </w:r>
    </w:p>
    <w:p w:rsidR="00873C78" w:rsidRPr="00AF0490" w:rsidRDefault="00873C78" w:rsidP="00AF0490">
      <w:pPr>
        <w:pStyle w:val="a4"/>
        <w:numPr>
          <w:ilvl w:val="0"/>
          <w:numId w:val="17"/>
        </w:numPr>
        <w:spacing w:line="276" w:lineRule="auto"/>
        <w:rPr>
          <w:iCs/>
          <w:sz w:val="28"/>
        </w:rPr>
      </w:pPr>
      <w:r>
        <w:rPr>
          <w:iCs/>
          <w:sz w:val="28"/>
        </w:rPr>
        <w:t>Человек как природно-технологическое существо. Проблема соотношения искусственного и</w:t>
      </w:r>
      <w:r w:rsidRPr="00873C78">
        <w:rPr>
          <w:rFonts w:cs="Albany AMT"/>
          <w:bCs/>
          <w:sz w:val="28"/>
          <w:szCs w:val="28"/>
          <w:lang w:eastAsia="ar-SA"/>
        </w:rPr>
        <w:t xml:space="preserve"> </w:t>
      </w:r>
      <w:r>
        <w:rPr>
          <w:rFonts w:cs="Albany AMT"/>
          <w:bCs/>
          <w:sz w:val="28"/>
          <w:szCs w:val="28"/>
          <w:lang w:eastAsia="ar-SA"/>
        </w:rPr>
        <w:t>естественного в человеке.</w:t>
      </w:r>
    </w:p>
    <w:p w:rsidR="000E391B" w:rsidRDefault="000E391B" w:rsidP="00D26DF0">
      <w:pPr>
        <w:suppressAutoHyphens/>
        <w:spacing w:line="276" w:lineRule="auto"/>
        <w:ind w:left="-567"/>
        <w:rPr>
          <w:iCs/>
          <w:sz w:val="28"/>
        </w:rPr>
      </w:pPr>
    </w:p>
    <w:p w:rsidR="000E391B" w:rsidRDefault="000E391B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AF0490" w:rsidRDefault="00AF0490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4114E2" w:rsidRDefault="004114E2" w:rsidP="00AF0490">
      <w:pPr>
        <w:pStyle w:val="a4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AF0490" w:rsidRDefault="004114E2" w:rsidP="00AF0490">
      <w:pPr>
        <w:pStyle w:val="a4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0E391B" w:rsidRDefault="004114E2" w:rsidP="004114E2">
      <w:pPr>
        <w:pStyle w:val="a4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4114E2">
        <w:rPr>
          <w:rFonts w:cs="Albany AMT"/>
          <w:bCs/>
          <w:sz w:val="28"/>
          <w:szCs w:val="28"/>
          <w:lang w:eastAsia="ar-SA"/>
        </w:rPr>
        <w:t>Антропный принцип в определении роли и места человека в  системе «природа-общество-человек</w:t>
      </w:r>
      <w:r>
        <w:rPr>
          <w:rFonts w:cs="Albany AMT"/>
          <w:bCs/>
          <w:sz w:val="28"/>
          <w:szCs w:val="28"/>
          <w:lang w:eastAsia="ar-SA"/>
        </w:rPr>
        <w:t>».</w:t>
      </w:r>
    </w:p>
    <w:p w:rsidR="00FD0CF5" w:rsidRDefault="00FD0CF5" w:rsidP="004114E2">
      <w:pPr>
        <w:pStyle w:val="a4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4114E2" w:rsidRPr="004114E2" w:rsidRDefault="004114E2" w:rsidP="004114E2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A373F1" w:rsidRDefault="00A373F1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8.</w:t>
      </w:r>
    </w:p>
    <w:p w:rsidR="00263CAC" w:rsidRPr="009A115D" w:rsidRDefault="00A373F1" w:rsidP="00D26DF0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Тема 1</w:t>
      </w:r>
      <w:r w:rsidR="00263CAC" w:rsidRPr="009A115D">
        <w:rPr>
          <w:b/>
          <w:iCs/>
          <w:sz w:val="28"/>
        </w:rPr>
        <w:t>. Проблема истины и объективности в современном естествознании</w:t>
      </w:r>
      <w:r>
        <w:rPr>
          <w:b/>
          <w:iCs/>
          <w:sz w:val="28"/>
        </w:rPr>
        <w:t xml:space="preserve"> (1 час)</w:t>
      </w:r>
      <w:r w:rsidR="00263CAC" w:rsidRPr="009A115D">
        <w:rPr>
          <w:b/>
          <w:iCs/>
          <w:sz w:val="28"/>
        </w:rPr>
        <w:t>.</w:t>
      </w:r>
    </w:p>
    <w:p w:rsidR="000E391B" w:rsidRDefault="000E391B" w:rsidP="00D26DF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E391B" w:rsidRDefault="000E391B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2C162F" w:rsidRDefault="002C162F" w:rsidP="00D26DF0">
      <w:pPr>
        <w:spacing w:line="276" w:lineRule="auto"/>
        <w:rPr>
          <w:iCs/>
          <w:sz w:val="28"/>
        </w:rPr>
      </w:pPr>
    </w:p>
    <w:p w:rsidR="002C162F" w:rsidRPr="002C162F" w:rsidRDefault="002C162F" w:rsidP="002C162F">
      <w:pPr>
        <w:pStyle w:val="a4"/>
        <w:numPr>
          <w:ilvl w:val="0"/>
          <w:numId w:val="19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</w:t>
      </w:r>
      <w:r>
        <w:rPr>
          <w:rFonts w:cs="Albany AMT"/>
          <w:bCs/>
          <w:sz w:val="28"/>
          <w:szCs w:val="28"/>
          <w:lang w:eastAsia="ar-SA"/>
        </w:rPr>
        <w:t>ние</w:t>
      </w:r>
    </w:p>
    <w:p w:rsidR="002C162F" w:rsidRPr="002C162F" w:rsidRDefault="002C162F" w:rsidP="002C162F">
      <w:pPr>
        <w:pStyle w:val="a4"/>
        <w:numPr>
          <w:ilvl w:val="0"/>
          <w:numId w:val="19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lastRenderedPageBreak/>
        <w:t>Проблема верифицируемости теории эмпирическими данными и проблема теоретической нагруженности факта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C162F" w:rsidRDefault="002C162F" w:rsidP="002C162F">
      <w:pPr>
        <w:pStyle w:val="a4"/>
        <w:numPr>
          <w:ilvl w:val="0"/>
          <w:numId w:val="19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Связь социальных и внутринаучных ценностей и их роль в достижении истинного знания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2C162F" w:rsidRPr="002C162F" w:rsidRDefault="002C162F" w:rsidP="002C162F">
      <w:pPr>
        <w:pStyle w:val="a4"/>
        <w:numPr>
          <w:ilvl w:val="0"/>
          <w:numId w:val="19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Междисциплинарность знания и статус биологического знания сегодня.</w:t>
      </w:r>
    </w:p>
    <w:p w:rsidR="000E391B" w:rsidRPr="002C162F" w:rsidRDefault="000E391B" w:rsidP="002C162F">
      <w:pPr>
        <w:spacing w:line="276" w:lineRule="auto"/>
        <w:ind w:left="0" w:firstLine="0"/>
        <w:rPr>
          <w:iCs/>
          <w:sz w:val="28"/>
        </w:rPr>
      </w:pPr>
    </w:p>
    <w:p w:rsidR="000E391B" w:rsidRDefault="000E391B" w:rsidP="00D26DF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0E391B" w:rsidRDefault="000E391B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2C162F" w:rsidRDefault="002C162F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2C162F" w:rsidRDefault="002C162F" w:rsidP="002C162F">
      <w:pPr>
        <w:pStyle w:val="a4"/>
        <w:numPr>
          <w:ilvl w:val="0"/>
          <w:numId w:val="21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Проблема элиминации субъективности</w:t>
      </w:r>
      <w:r>
        <w:rPr>
          <w:rFonts w:cs="Albany AMT"/>
          <w:bCs/>
          <w:sz w:val="28"/>
          <w:szCs w:val="28"/>
          <w:lang w:eastAsia="ar-SA"/>
        </w:rPr>
        <w:t xml:space="preserve"> в современном естествознании.</w:t>
      </w:r>
    </w:p>
    <w:p w:rsidR="002C162F" w:rsidRDefault="002C162F" w:rsidP="002C162F">
      <w:pPr>
        <w:pStyle w:val="a4"/>
        <w:numPr>
          <w:ilvl w:val="0"/>
          <w:numId w:val="21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C162F" w:rsidRPr="002C162F" w:rsidRDefault="002C162F" w:rsidP="002C162F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263CAC" w:rsidRDefault="00263CAC" w:rsidP="00D26DF0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>Тема 2. Этические проблемы современного естествознания</w:t>
      </w:r>
      <w:r w:rsidR="00A373F1"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2C162F" w:rsidRPr="009A115D" w:rsidRDefault="002C162F" w:rsidP="00D26DF0">
      <w:pPr>
        <w:spacing w:line="276" w:lineRule="auto"/>
        <w:rPr>
          <w:b/>
          <w:iCs/>
          <w:sz w:val="28"/>
        </w:rPr>
      </w:pPr>
    </w:p>
    <w:p w:rsidR="000E391B" w:rsidRDefault="000E391B" w:rsidP="00D26DF0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2C162F" w:rsidRDefault="002C162F" w:rsidP="00D26DF0">
      <w:pPr>
        <w:spacing w:line="276" w:lineRule="auto"/>
        <w:rPr>
          <w:iCs/>
          <w:sz w:val="28"/>
        </w:rPr>
      </w:pPr>
    </w:p>
    <w:p w:rsidR="002C162F" w:rsidRPr="002C162F" w:rsidRDefault="002C162F" w:rsidP="002C162F">
      <w:pPr>
        <w:pStyle w:val="a4"/>
        <w:numPr>
          <w:ilvl w:val="0"/>
          <w:numId w:val="22"/>
        </w:numPr>
        <w:spacing w:line="276" w:lineRule="auto"/>
        <w:rPr>
          <w:iCs/>
          <w:sz w:val="28"/>
        </w:rPr>
      </w:pPr>
      <w:r>
        <w:rPr>
          <w:iCs/>
          <w:sz w:val="28"/>
        </w:rPr>
        <w:t>Наука и нравственность.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2C162F" w:rsidRDefault="002C162F" w:rsidP="002C162F">
      <w:pPr>
        <w:pStyle w:val="a4"/>
        <w:numPr>
          <w:ilvl w:val="0"/>
          <w:numId w:val="22"/>
        </w:numPr>
        <w:spacing w:line="276" w:lineRule="auto"/>
        <w:rPr>
          <w:iCs/>
          <w:sz w:val="28"/>
        </w:rPr>
      </w:pPr>
      <w:r>
        <w:rPr>
          <w:iCs/>
          <w:sz w:val="28"/>
        </w:rPr>
        <w:t>Понятие этоса науки и его основные принципы.</w:t>
      </w:r>
    </w:p>
    <w:p w:rsidR="002C162F" w:rsidRPr="002C162F" w:rsidRDefault="002C162F" w:rsidP="002C162F">
      <w:pPr>
        <w:pStyle w:val="a4"/>
        <w:numPr>
          <w:ilvl w:val="0"/>
          <w:numId w:val="22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9A115D">
        <w:rPr>
          <w:rFonts w:cs="Albany AMT" w:hint="eastAsia"/>
          <w:bCs/>
          <w:sz w:val="28"/>
          <w:szCs w:val="28"/>
          <w:lang w:eastAsia="ar-SA"/>
        </w:rPr>
        <w:t>Новые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науки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в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конце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XX </w:t>
      </w:r>
      <w:r w:rsidRPr="009A115D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4976B3" w:rsidRPr="009A115D" w:rsidRDefault="004976B3" w:rsidP="00D26DF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0E391B" w:rsidRDefault="000E391B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2C162F" w:rsidRDefault="002C162F" w:rsidP="00D26DF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1D5B9D" w:rsidRPr="002C162F" w:rsidRDefault="002C162F" w:rsidP="002C162F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2C162F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C162F" w:rsidRPr="002C162F" w:rsidRDefault="002C162F" w:rsidP="002C162F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ее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основания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2C162F" w:rsidRPr="002C162F" w:rsidRDefault="002C162F" w:rsidP="002C162F">
      <w:pPr>
        <w:pStyle w:val="a4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2C162F" w:rsidRPr="00FD6DF3" w:rsidRDefault="00FD6DF3" w:rsidP="002C162F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8A6178" w:rsidRPr="009A115D" w:rsidRDefault="008A6178" w:rsidP="008A6178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8A6178" w:rsidRPr="009A115D" w:rsidRDefault="008A6178" w:rsidP="008A6178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8A6178" w:rsidRPr="00131901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Баксанский, О. Е. </w:t>
      </w:r>
      <w:r w:rsidRPr="00131901">
        <w:rPr>
          <w:sz w:val="28"/>
          <w:szCs w:val="28"/>
          <w:lang w:eastAsia="ar-SA"/>
        </w:rPr>
        <w:t xml:space="preserve">Нанотехнологии, биомедицина, философия образования в зеркале междисциплинарного контекста : учебное пособие / О. Е. </w:t>
      </w:r>
      <w:r w:rsidRPr="004E6186">
        <w:rPr>
          <w:bCs/>
          <w:sz w:val="28"/>
          <w:szCs w:val="28"/>
          <w:lang w:eastAsia="ar-SA"/>
        </w:rPr>
        <w:t>Баксанский</w:t>
      </w:r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>. - Москва : URSS : ЛИБРОКОМ, 2010. - 222 с</w:t>
      </w:r>
      <w:r>
        <w:rPr>
          <w:sz w:val="28"/>
          <w:szCs w:val="28"/>
          <w:lang w:eastAsia="ar-SA"/>
        </w:rPr>
        <w:t>. (3 экз)</w:t>
      </w:r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lastRenderedPageBreak/>
        <w:t xml:space="preserve">Борзенков, В. Г. </w:t>
      </w:r>
      <w:r w:rsidRPr="007B5F3F">
        <w:rPr>
          <w:sz w:val="28"/>
          <w:szCs w:val="28"/>
        </w:rPr>
        <w:t xml:space="preserve">Теория эволюции: на пути к новому синтезу / В. Г. Борзенков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 xml:space="preserve">Режим доступа : </w:t>
      </w:r>
      <w:hyperlink r:id="rId7" w:history="1">
        <w:r w:rsidRPr="008F7F7D">
          <w:rPr>
            <w:rStyle w:val="a9"/>
            <w:sz w:val="28"/>
            <w:szCs w:val="28"/>
            <w:lang w:val="en-US"/>
          </w:rPr>
          <w:t>http</w:t>
        </w:r>
        <w:r w:rsidRPr="008F7F7D">
          <w:rPr>
            <w:rStyle w:val="a9"/>
            <w:sz w:val="28"/>
            <w:szCs w:val="28"/>
          </w:rPr>
          <w:t>://elibrary.ru/download/37010934.</w:t>
        </w:r>
        <w:r w:rsidRPr="008F7F7D">
          <w:rPr>
            <w:rStyle w:val="a9"/>
            <w:sz w:val="28"/>
            <w:szCs w:val="28"/>
            <w:lang w:val="en-US"/>
          </w:rPr>
          <w:t>pdf</w:t>
        </w:r>
        <w:r w:rsidRPr="008F7F7D">
          <w:rPr>
            <w:rStyle w:val="a9"/>
            <w:sz w:val="28"/>
            <w:szCs w:val="28"/>
          </w:rPr>
          <w:t>.</w:t>
        </w:r>
      </w:hyperlink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 xml:space="preserve">Режим доступа : </w:t>
      </w:r>
      <w:hyperlink r:id="rId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://elibrary.ru/downloads/12650124.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9A115D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Зеленов, Л. А. </w:t>
      </w:r>
      <w:hyperlink r:id="rId9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и : учеб. пособие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экз)</w:t>
      </w:r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 xml:space="preserve">Режим доступа : </w:t>
      </w:r>
      <w:hyperlink r:id="rId10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://elibrary.ru/download/97770821.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C53FF0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философия</w:t>
      </w:r>
      <w:r w:rsidRPr="009A115D">
        <w:rPr>
          <w:sz w:val="28"/>
          <w:szCs w:val="28"/>
        </w:rPr>
        <w:t xml:space="preserve"> науки : учебно-методическое пособие / В. А. Устюгов, М. А. Петров и др. ; отв. ред. В. И. Кудашов ; Сиб. федерал. ун-т. - Красноярск : СФУ, 2012. - 384 с.</w:t>
      </w:r>
      <w:r>
        <w:rPr>
          <w:sz w:val="28"/>
          <w:szCs w:val="28"/>
        </w:rPr>
        <w:t xml:space="preserve"> – Режим доступа : </w:t>
      </w:r>
      <w:hyperlink r:id="rId11" w:history="1">
        <w:r w:rsidRPr="0061101B">
          <w:rPr>
            <w:rStyle w:val="a9"/>
            <w:sz w:val="28"/>
            <w:szCs w:val="28"/>
          </w:rPr>
          <w:t>http://lib2.sfu-kras.ru/elib/b87/i-388543.pdf</w:t>
        </w:r>
      </w:hyperlink>
      <w:r>
        <w:rPr>
          <w:sz w:val="28"/>
          <w:szCs w:val="28"/>
        </w:rPr>
        <w:t xml:space="preserve"> (17 экз).</w:t>
      </w:r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 xml:space="preserve">я науки) :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экз)</w:t>
      </w:r>
    </w:p>
    <w:p w:rsidR="008A6178" w:rsidRPr="0073250B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 xml:space="preserve">Канке, В. А. Философия математики, физики, химии, биологии : учебное пособие / В. А. Канке. – М. :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12" w:history="1">
        <w:r w:rsidRPr="0073250B">
          <w:rPr>
            <w:rStyle w:val="a9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Карпин, В. А. Введение в философию биологии и медицины / В. А. Карпин // Вестник новых медицинских технологий. – 2010. – Т. ХVII. - № 1. – С. 11 – 13. - </w:t>
      </w:r>
      <w:r w:rsidRPr="007B5F3F">
        <w:rPr>
          <w:sz w:val="28"/>
          <w:szCs w:val="28"/>
        </w:rPr>
        <w:t xml:space="preserve">Режим доступа : </w:t>
      </w:r>
      <w:hyperlink r:id="rId13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://elibrary.ru/download/46251809.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591A33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Клягин, Н. В. Современная научная картина мира : Учеб. пособие / Н.В. Клягин. – М. : Университетская книга, Логос, 2012. – 264 с. – Режим доступа : </w:t>
      </w:r>
      <w:hyperlink r:id="rId14" w:history="1">
        <w:r w:rsidRPr="005503A5">
          <w:rPr>
            <w:rStyle w:val="a9"/>
          </w:rPr>
          <w:t xml:space="preserve"> </w:t>
        </w:r>
        <w:r w:rsidRPr="005503A5">
          <w:rPr>
            <w:rStyle w:val="a9"/>
            <w:sz w:val="28"/>
            <w:szCs w:val="28"/>
          </w:rPr>
          <w:t>http://www.book.ru/book/904932</w:t>
        </w:r>
      </w:hyperlink>
      <w:r>
        <w:rPr>
          <w:sz w:val="28"/>
          <w:szCs w:val="28"/>
        </w:rPr>
        <w:t>.</w:t>
      </w:r>
    </w:p>
    <w:p w:rsidR="008A6178" w:rsidRPr="005514C1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t xml:space="preserve">Куликов, С. Б. К вопросу о понимании времени в современной философии естествознания / С. Б. Куликов // Философия науки. – 2009. - № 3 (42). – С. 89 – 99. – Режим доступа : </w:t>
      </w:r>
      <w:hyperlink r:id="rId15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://elibrary.ru/download/20175759.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341BA4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Лешкевич, Т. Г. </w:t>
      </w:r>
      <w:r w:rsidRPr="005514C1">
        <w:rPr>
          <w:sz w:val="28"/>
          <w:szCs w:val="28"/>
          <w:lang w:eastAsia="ar-SA"/>
        </w:rPr>
        <w:t>Концепции современного естествознания: социогуманитарная интерпретация специфики современной науки</w:t>
      </w:r>
      <w:r>
        <w:rPr>
          <w:sz w:val="28"/>
          <w:szCs w:val="28"/>
          <w:lang w:eastAsia="ar-SA"/>
        </w:rPr>
        <w:t xml:space="preserve"> </w:t>
      </w:r>
      <w:r w:rsidRPr="005514C1">
        <w:rPr>
          <w:sz w:val="28"/>
          <w:szCs w:val="28"/>
          <w:lang w:eastAsia="ar-SA"/>
        </w:rPr>
        <w:t xml:space="preserve">: Учебное пособие / Т.Г. Лешкевич. </w:t>
      </w:r>
      <w:r>
        <w:rPr>
          <w:sz w:val="28"/>
          <w:szCs w:val="28"/>
          <w:lang w:eastAsia="ar-SA"/>
        </w:rPr>
        <w:t>–</w:t>
      </w:r>
      <w:r w:rsidRPr="005514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М. </w:t>
      </w:r>
      <w:r w:rsidRPr="005514C1">
        <w:rPr>
          <w:sz w:val="28"/>
          <w:szCs w:val="28"/>
          <w:lang w:eastAsia="ar-SA"/>
        </w:rPr>
        <w:t>: НИЦ Инфра-М, 2013. - 335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доступа : </w:t>
      </w:r>
      <w:r w:rsidRPr="005514C1">
        <w:t xml:space="preserve"> </w:t>
      </w:r>
      <w:hyperlink r:id="rId16" w:history="1">
        <w:r w:rsidRPr="008F7F7D">
          <w:rPr>
            <w:rStyle w:val="a9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8A6178" w:rsidRPr="009A115D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экз)</w:t>
      </w:r>
    </w:p>
    <w:p w:rsidR="008A6178" w:rsidRPr="009A115D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Основы философии науки :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>(1 экз)</w:t>
      </w:r>
    </w:p>
    <w:p w:rsidR="008A6178" w:rsidRPr="00184CB5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lastRenderedPageBreak/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184CB5">
        <w:rPr>
          <w:sz w:val="28"/>
          <w:szCs w:val="28"/>
        </w:rPr>
        <w:t xml:space="preserve">Режим доступа : </w:t>
      </w:r>
      <w:hyperlink r:id="rId17" w:history="1">
        <w:r w:rsidRPr="00184CB5">
          <w:rPr>
            <w:rStyle w:val="a9"/>
            <w:sz w:val="28"/>
            <w:szCs w:val="28"/>
            <w:lang w:val="en-US"/>
          </w:rPr>
          <w:t>http</w:t>
        </w:r>
        <w:r w:rsidRPr="00184CB5">
          <w:rPr>
            <w:rStyle w:val="a9"/>
            <w:sz w:val="28"/>
            <w:szCs w:val="28"/>
          </w:rPr>
          <w:t>://elibrary.ru/download/13056287.</w:t>
        </w:r>
        <w:r w:rsidRPr="00184CB5">
          <w:rPr>
            <w:rStyle w:val="a9"/>
            <w:sz w:val="28"/>
            <w:szCs w:val="28"/>
            <w:lang w:val="en-US"/>
          </w:rPr>
          <w:t>pdf</w:t>
        </w:r>
        <w:r w:rsidRPr="00184CB5">
          <w:rPr>
            <w:rStyle w:val="a9"/>
            <w:sz w:val="28"/>
            <w:szCs w:val="28"/>
          </w:rPr>
          <w:t>.</w:t>
        </w:r>
      </w:hyperlink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 xml:space="preserve">Режим доступа : </w:t>
      </w:r>
      <w:hyperlink r:id="rId1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://elibrary.ru/download/99937875.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8932E2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>
        <w:rPr>
          <w:sz w:val="28"/>
          <w:szCs w:val="28"/>
        </w:rPr>
        <w:t>Рузавин, Г.И. Концепции современного естествознания : учебник / Г.И. Рузавин. – М. :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9" w:history="1">
        <w:r w:rsidRPr="00D62FBB">
          <w:rPr>
            <w:rStyle w:val="a9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8A6178" w:rsidRPr="008932E2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наук :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экз)</w:t>
      </w:r>
    </w:p>
    <w:p w:rsidR="008A6178" w:rsidRPr="009A115D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t xml:space="preserve">Ушаков, Е. В. Введение в философию и методологию науки :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>(1 экз)</w:t>
      </w:r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доступа : </w:t>
      </w:r>
      <w:hyperlink r:id="rId20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://elibrary.ru/download/34828774.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Проблема детерминизма в современной биологии / А. А. Хачатрян // Ученые записки Казанской государственной академии ветеринарной медицины им. Н.Э. Баумана. - 2010. - № 202. - С.  366 – 371. - Режим доступа : </w:t>
      </w:r>
      <w:hyperlink r:id="rId21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://elibrary.ru/download/1234250</w:t>
        </w:r>
        <w:r w:rsidRPr="00131901">
          <w:rPr>
            <w:rStyle w:val="a9"/>
            <w:sz w:val="28"/>
            <w:szCs w:val="28"/>
          </w:rPr>
          <w:t>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131901">
          <w:rPr>
            <w:rStyle w:val="a9"/>
            <w:sz w:val="28"/>
            <w:szCs w:val="28"/>
          </w:rPr>
          <w:t>.</w:t>
        </w:r>
      </w:hyperlink>
    </w:p>
    <w:p w:rsidR="008A6178" w:rsidRPr="00184CB5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 xml:space="preserve">Режим доступа : </w:t>
      </w:r>
      <w:hyperlink r:id="rId22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://elibrary.ru/download/15558755.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Default="008A6178" w:rsidP="008A6178">
      <w:pPr>
        <w:numPr>
          <w:ilvl w:val="0"/>
          <w:numId w:val="24"/>
        </w:numPr>
        <w:tabs>
          <w:tab w:val="clear" w:pos="360"/>
          <w:tab w:val="num" w:pos="-142"/>
          <w:tab w:val="num" w:pos="720"/>
        </w:tabs>
        <w:suppressAutoHyphens/>
        <w:spacing w:line="276" w:lineRule="auto"/>
        <w:ind w:left="-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t>Щавелёв, С. П. Этика и психология науки. Дополнительные главы курса истории и философии науки : учеб. пособие / С. П. Щавелёв. - 2-е изд., 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доступа : </w:t>
      </w:r>
      <w:r w:rsidRPr="005514C1">
        <w:t xml:space="preserve"> </w:t>
      </w:r>
      <w:hyperlink r:id="rId23" w:history="1">
        <w:r w:rsidRPr="008F7F7D">
          <w:rPr>
            <w:rStyle w:val="a9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8A6178" w:rsidRDefault="008A6178" w:rsidP="008A6178">
      <w:pPr>
        <w:tabs>
          <w:tab w:val="num" w:pos="-142"/>
          <w:tab w:val="num" w:pos="720"/>
        </w:tabs>
        <w:suppressAutoHyphens/>
        <w:ind w:left="-142"/>
        <w:rPr>
          <w:sz w:val="28"/>
          <w:szCs w:val="28"/>
          <w:lang w:eastAsia="ar-SA"/>
        </w:rPr>
      </w:pPr>
    </w:p>
    <w:p w:rsidR="008A6178" w:rsidRPr="009A115D" w:rsidRDefault="008A6178" w:rsidP="008A6178">
      <w:pPr>
        <w:tabs>
          <w:tab w:val="num" w:pos="-142"/>
        </w:tabs>
        <w:suppressAutoHyphens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Дополнительная :</w:t>
      </w:r>
    </w:p>
    <w:p w:rsidR="008A6178" w:rsidRPr="009A115D" w:rsidRDefault="008A6178" w:rsidP="008A6178">
      <w:pPr>
        <w:tabs>
          <w:tab w:val="num" w:pos="-142"/>
        </w:tabs>
        <w:suppressAutoHyphens/>
        <w:ind w:left="-142"/>
        <w:contextualSpacing/>
        <w:rPr>
          <w:sz w:val="28"/>
          <w:szCs w:val="28"/>
          <w:lang w:eastAsia="ar-SA"/>
        </w:rPr>
      </w:pP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Ардашкин, И. Б. Проблема в системе философских оснований научной модели естествознания / И. Б. Ардашкин // Известия Томского политехнического </w:t>
      </w:r>
      <w:r w:rsidRPr="002C4429">
        <w:rPr>
          <w:sz w:val="28"/>
          <w:szCs w:val="28"/>
        </w:rPr>
        <w:lastRenderedPageBreak/>
        <w:t xml:space="preserve">университета. - 2009. - Т. 315. - № 6. – С. 81 – 85. – Режим доступа : </w:t>
      </w:r>
      <w:hyperlink r:id="rId24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://elibrary.ru/download/10058724.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Аронова, Е. А. Иммунитет: теория, философия и эксперимент : очерки из истории иммунологии XX века / Е. А. Аронова ; Российская академия наук Институт истории естествознания и техники им. С.И. Вавилова. – М. : УРСС; М. : КомКнига, 2006. - 156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 xml:space="preserve">Режим доступа : </w:t>
      </w:r>
      <w:hyperlink r:id="rId25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://elibrary.ru/download/63022439.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490C80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>Бучило, Н. Ф. История и философия науки : учебное пособие / Н. Ф. Бучило, И. А. Исаев. – М. : Проспект, 2011. – 432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Венцковский, Л. Э. Философские проблемы развития науки / Л. Э. Венцковский. – М. : Наука, 1982. – 190 с.</w:t>
      </w:r>
    </w:p>
    <w:p w:rsidR="008A6178" w:rsidRPr="009A115D" w:rsidRDefault="00F90150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hyperlink r:id="rId26" w:history="1"/>
      <w:r w:rsidR="008A6178" w:rsidRPr="009A115D">
        <w:rPr>
          <w:sz w:val="28"/>
          <w:szCs w:val="28"/>
        </w:rPr>
        <w:t>Вернадский, В. И. Научная мысль как планетное явление / В.И. Вернадский; Ред. А.Л. Яншин. - М. : Наука, 1991. - 270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История новоевропейской философии в её связи с наукой / П. П. Гайденко. - М. : ПЕРСЭ, СПБ.: Университетская книга, 2000. – 455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Научная рациональность и философский разум / П. П. Гайденко – М. : Прогресс-Традиция, 2003. – 521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Эволюция понятия науки. Становление и развитие первых научных программ / П. П. Гайденко. ─ М. : Наука, 1987. ─ 586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человеке :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572B8D">
        <w:rPr>
          <w:sz w:val="28"/>
          <w:szCs w:val="28"/>
          <w:lang w:eastAsia="ar-SA"/>
        </w:rPr>
        <w:t xml:space="preserve"> : Логос, 2003. - 510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Иванов, А. В. Университетские лекции по метафизике / А. В. Иванов, В. В.  Миронов. - М. : Современные тетради, 2004.  - 648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Идея эволюции в биологии и культуре / отв. ред. О.Е. Баксанский, И.К. Лисеев. – М. : «Канон+» РООИ «Реабилитация», 2011. – 640 с.</w:t>
      </w:r>
    </w:p>
    <w:p w:rsidR="008A6178" w:rsidRPr="00F551E4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t>Ильин, В. В. Философия : учеб. В 2-х т. Т. 1. Метафилософия. Онтология. Гносеология. Эпистемология  / В. В. Ильин. - Ростов н / Д. : Феникс, 2006. – 832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и: феномен специализированного познания : учеб. пособие ; под ред. Б. И. Липский. – СПб. : СпбГУ, 2004. - 437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Карпинская, Р. С. Философия природы: коэволюционная стратегия / Р. С. Карпинская, И. К. Лисеев, А. П. Огурцов. - М. : Интерпракс, 1995. – 350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Князева, Е. Н. Антропный принцип в синергетике / Е. Н. Князева, С. П. Курдюмов  // Вопросы философии. - 1997. - № 3. - С. 62-79.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284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Котенко, В. П. История и философия классической науки / В. П. Котенко - М. : Академический проект, 2005. – 474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Кохановский, В. П.  Философия науки: учебное пособие / В. П. Кохановский, В. И. Пржиленский, Е. А. Сергодеева. – М. – Ростов н / Д: ИКЦ МарТ, 2008. – 496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Кроль, Дж.</w:t>
      </w:r>
      <w:hyperlink r:id="rId27" w:history="1"/>
      <w:r w:rsidRPr="00131901">
        <w:rPr>
          <w:sz w:val="28"/>
          <w:szCs w:val="28"/>
        </w:rPr>
        <w:t xml:space="preserve"> Философская основа эволюции : перевод с англ. / Д. Кроль ; под ред. П. П. Соколова. - Изд. 2-е. – М. : УРСС ; М. : Издательство ЛКИ, 2007. - 188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Кун, Т. Структура научных революций / Т. Кун. -  пер с англ. – М. : ООО «Издательство АСТ»: ЗАО НПП «Ермак», 2003. - 365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Лакатос, И. Фальсификация и методология научно-исследовательских программ / И. Лакатос. -  пер с англ. – М. : ООО «Издательство АСТ»: ЗАО НПП «Ермак», 2003. - 380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Лекторский, В. А. Эпистемология классическая и неклассическая / В. А. Лекторский. ─ М. : Едиториал УРСС. ─ 2006. ─ 256 с.</w:t>
      </w:r>
    </w:p>
    <w:p w:rsidR="008A6178" w:rsidRPr="008932E2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Лешкевич, Т. Г. Философия науки: традиции и новации : учеб. пособие / Т. Г. Лешкевич. – М. : изд-во ПРИОР, 2001. – 428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Лисеев, И.К. Философия. Биология. Культура (работы разных лет) / И.К. Лисеев. – М. : ИФРАН, 2011. – 315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доступа : </w:t>
      </w:r>
      <w:hyperlink r:id="rId2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://elibrary.ru/download/1964429</w:t>
        </w:r>
        <w:r w:rsidRPr="00D3654D">
          <w:rPr>
            <w:rStyle w:val="a9"/>
            <w:sz w:val="28"/>
            <w:szCs w:val="28"/>
            <w:lang w:val="en-US"/>
          </w:rPr>
          <w:t>6.pdf.</w:t>
        </w:r>
      </w:hyperlink>
    </w:p>
    <w:p w:rsidR="008A6178" w:rsidRDefault="00F90150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hyperlink r:id="rId29" w:history="1"/>
      <w:r w:rsidR="008A6178" w:rsidRPr="00131901">
        <w:rPr>
          <w:sz w:val="28"/>
          <w:szCs w:val="28"/>
        </w:rPr>
        <w:t>Лось, В. А. История и философия науки. Основы курса : учеб. пособие / В. А. Лось. - 2-е изд. – М. : Издательско-торговая корпорация «Дашков и К», 2006. - 401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Методология биологии: новые идеи (синергетика, семиотика, коэволюция) / отв. ред. О. Е. Баксанский. – М. : Эдиториал УРСС, 2001. – 264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 xml:space="preserve">Микешина, Л. А. Философия науки: Современная эпистемология. Научное знание в динамике культуры. Методология научного исследования : учеб. </w:t>
      </w:r>
      <w:r w:rsidRPr="002C4429">
        <w:rPr>
          <w:sz w:val="28"/>
          <w:szCs w:val="28"/>
          <w:lang w:eastAsia="ar-SA"/>
        </w:rPr>
        <w:lastRenderedPageBreak/>
        <w:t>пособие / Л. А. Микешина. – М. : Прогресс-Традиция : МПСИ : Флинта, 2005. – 464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Микешина, Л. А. Философия познания: полемические главы / Л. И. Микешина. – М. : Прогресс-Традиция, 2002. – 622 с. 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Миллс, С. теория эволюции: история возникновения, основные положения, доводы сторонников и противников / С. Миллс // пер. с англ. – М. : Эксмо, 2008. – 202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30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 xml:space="preserve">Режим доступа : </w:t>
      </w:r>
      <w:hyperlink r:id="rId31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://elibrary.ru/download/82991464.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эволюции и ее парадоксы / В. В. Параев, В. И Молчанов, Э. А. Еганов // Философия науки. - 2008. - № 1 (36). - С. 129 - 149.</w:t>
      </w:r>
    </w:p>
    <w:p w:rsidR="008A6178" w:rsidRPr="0073250B" w:rsidRDefault="00F90150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hyperlink r:id="rId32" w:history="1"/>
      <w:r w:rsidR="008A6178" w:rsidRPr="0073250B">
        <w:rPr>
          <w:sz w:val="28"/>
          <w:szCs w:val="28"/>
        </w:rPr>
        <w:t>Попков, В. И. Концепции современного естествознания : логика и методология естественных наук : учеб. пособие / В. И. Попков. - Брянск : Изд-во БГТУ, 2005. - 103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Постнеклассика: философия, наука, культура :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>ръ», 2009. – 672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; отв. ред.: Е. А. Мамчур, Ю. В. Сачков. –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М. : Прогресс-Традиция, 2004. - 561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наук : учебник / под ред. В. В. Миронова. – М. : Гардарики, 2007. - 639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Степин, В. С. Философия науки и техники / В. С. Степин, В. Г. Горохов, М. А. Розов. – М. : Гардарики, 1999. – 400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 xml:space="preserve">Степин, В. С. Философия науки: общие проблемы : учебник  / В. С. Степин. - М. : Гардарики, 2006. – 382 с. </w:t>
      </w:r>
    </w:p>
    <w:p w:rsidR="008A6178" w:rsidRDefault="00F90150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hyperlink r:id="rId33" w:history="1"/>
      <w:r w:rsidR="008A6178" w:rsidRPr="002C4429">
        <w:rPr>
          <w:sz w:val="28"/>
          <w:szCs w:val="28"/>
        </w:rPr>
        <w:t>Субботин, А. Л. Концепция методологии естествознания Джона Гершеля (из истории английского индуктивизма) / А. Л. Субботин ; Российская академия наук. Институт философии. – М. : ИФ РАН, 2007. - 83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Фейерабенд, П. Избранные труды по методологии науки / П. Фейерабенд ; пер. с англ. ─ М. : Прогресс, 1986. ─ 542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 xml:space="preserve">. - № 3. – С. 5 – 15. – Режим доступа : </w:t>
      </w:r>
      <w:hyperlink r:id="rId34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://elibrary.ru/download/33708169.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Философия математики и технических наук: учеб. пособие / под общ. ред. С. А. Лебедева. — М. : Академический Проект, 2006. – 779 с.</w:t>
      </w:r>
    </w:p>
    <w:p w:rsidR="008A6178" w:rsidRPr="00131901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Философия науки : учебное пособие для вузов / под ред. С. А. Лебедева. – 3-е изд. – М. : Академический Проект, 2006. – 736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 : хрестоматия : учебное пособие; ред.-сост. Л. А. Микешина ; науч. ред. Т. Г. Щедрина. – М. : Прогресс-Традиция ; М. : МПСИ; М. : Флинта, 2005. - 992 с.</w:t>
      </w:r>
    </w:p>
    <w:p w:rsidR="008A6178" w:rsidRPr="009A115D" w:rsidRDefault="00F90150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hyperlink r:id="rId35" w:history="1"/>
      <w:r w:rsidR="008A6178" w:rsidRPr="009A115D">
        <w:rPr>
          <w:sz w:val="28"/>
          <w:szCs w:val="28"/>
        </w:rPr>
        <w:t>Хайтун, С. Д. Феномен человека на фоне универсальной эволюции / С. Д. Хайтун ; Российская академия наук Институт истории естествознания и техники им. С.И. Вавилова. – М. : КомКнига ; М. : УРСС, 2005. - 533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 xml:space="preserve">Режим доступа : </w:t>
      </w:r>
      <w:hyperlink r:id="rId36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://elibrary.ru/download/38731667.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Тематический анализ науки / Дж. Холтон ; пер. с англ. ─ М. : Прогресс, 1981. ─ 382 с.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Цебржинский, О. И. Философские и естественно-научные аспекты теоретической биологии / О. И. Цебржинский // Философия науки. - 2007. - № 3 (34). - С. 95 - 109.</w:t>
      </w:r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>280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2C4429">
        <w:rPr>
          <w:sz w:val="28"/>
          <w:szCs w:val="28"/>
        </w:rPr>
        <w:t xml:space="preserve">Режим доступа : </w:t>
      </w:r>
      <w:hyperlink r:id="rId37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://elibrary.ru/download/41553780.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2C4429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 xml:space="preserve">Режим доступа : </w:t>
      </w:r>
      <w:hyperlink r:id="rId38" w:history="1">
        <w:r w:rsidRPr="00D3654D">
          <w:rPr>
            <w:rStyle w:val="a9"/>
            <w:sz w:val="28"/>
            <w:szCs w:val="28"/>
            <w:lang w:val="en-US"/>
          </w:rPr>
          <w:t>http</w:t>
        </w:r>
        <w:r w:rsidRPr="00D3654D">
          <w:rPr>
            <w:rStyle w:val="a9"/>
            <w:sz w:val="28"/>
            <w:szCs w:val="28"/>
          </w:rPr>
          <w:t>://elibrary.ru/download/74768197.</w:t>
        </w:r>
        <w:r w:rsidRPr="00D3654D">
          <w:rPr>
            <w:rStyle w:val="a9"/>
            <w:sz w:val="28"/>
            <w:szCs w:val="28"/>
            <w:lang w:val="en-US"/>
          </w:rPr>
          <w:t>pdf</w:t>
        </w:r>
        <w:r w:rsidRPr="00D3654D">
          <w:rPr>
            <w:rStyle w:val="a9"/>
            <w:sz w:val="28"/>
            <w:szCs w:val="28"/>
          </w:rPr>
          <w:t>.</w:t>
        </w:r>
      </w:hyperlink>
    </w:p>
    <w:p w:rsidR="008A6178" w:rsidRPr="009A115D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Швырев, В. С. Теоретическое и эмпирическое в научном познании / В. С. Швырев. – М. : Наука, 1986. – 382 с.</w:t>
      </w:r>
    </w:p>
    <w:p w:rsidR="008A6178" w:rsidRDefault="008A6178" w:rsidP="008A6178">
      <w:pPr>
        <w:numPr>
          <w:ilvl w:val="0"/>
          <w:numId w:val="25"/>
        </w:numPr>
        <w:tabs>
          <w:tab w:val="num" w:pos="-142"/>
          <w:tab w:val="num" w:pos="502"/>
        </w:tabs>
        <w:suppressAutoHyphens/>
        <w:spacing w:line="276" w:lineRule="auto"/>
        <w:ind w:left="-142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9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8A6178" w:rsidRDefault="008A6178" w:rsidP="008A6178">
      <w:pPr>
        <w:tabs>
          <w:tab w:val="num" w:pos="-142"/>
        </w:tabs>
        <w:suppressAutoHyphens/>
        <w:ind w:left="-142"/>
        <w:contextualSpacing/>
        <w:rPr>
          <w:sz w:val="28"/>
          <w:szCs w:val="28"/>
          <w:lang w:eastAsia="ar-SA"/>
        </w:rPr>
      </w:pPr>
    </w:p>
    <w:p w:rsidR="00DD32BA" w:rsidRDefault="008A6178" w:rsidP="00DD32BA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D32BA">
        <w:rPr>
          <w:sz w:val="28"/>
          <w:szCs w:val="28"/>
          <w:lang w:eastAsia="ar-SA"/>
        </w:rPr>
        <w:t>Информационные ресурсы :</w:t>
      </w:r>
    </w:p>
    <w:p w:rsidR="00DD32BA" w:rsidRDefault="00DD32BA" w:rsidP="00DD32BA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40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iph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ras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32BA">
        <w:rPr>
          <w:sz w:val="28"/>
          <w:szCs w:val="28"/>
        </w:rPr>
        <w:t xml:space="preserve"> </w:t>
      </w:r>
      <w:hyperlink r:id="rId41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philosophy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42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filosof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historic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43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philosophy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nsc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BIBLIOTECA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Library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htm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44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i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u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biblio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default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aspx</w:t>
        </w:r>
        <w:r>
          <w:rPr>
            <w:rStyle w:val="a9"/>
            <w:sz w:val="28"/>
            <w:szCs w:val="28"/>
          </w:rPr>
          <w:t>?</w:t>
        </w:r>
        <w:r>
          <w:rPr>
            <w:rStyle w:val="a9"/>
            <w:sz w:val="28"/>
            <w:szCs w:val="28"/>
            <w:lang w:val="en-US"/>
          </w:rPr>
          <w:t>group</w:t>
        </w:r>
        <w:r>
          <w:rPr>
            <w:rStyle w:val="a9"/>
            <w:sz w:val="28"/>
            <w:szCs w:val="28"/>
          </w:rPr>
          <w:t>=1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5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portal</w:t>
        </w:r>
        <w:r>
          <w:rPr>
            <w:rStyle w:val="a9"/>
            <w:sz w:val="28"/>
            <w:szCs w:val="28"/>
          </w:rPr>
          <w:t>-</w:t>
        </w:r>
        <w:r>
          <w:rPr>
            <w:rStyle w:val="a9"/>
            <w:sz w:val="28"/>
            <w:szCs w:val="28"/>
            <w:lang w:val="en-US"/>
          </w:rPr>
          <w:t>credo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site</w:t>
        </w:r>
        <w:r>
          <w:rPr>
            <w:rStyle w:val="a9"/>
            <w:sz w:val="28"/>
            <w:szCs w:val="28"/>
          </w:rPr>
          <w:t>/?</w:t>
        </w:r>
        <w:r>
          <w:rPr>
            <w:rStyle w:val="a9"/>
            <w:sz w:val="28"/>
            <w:szCs w:val="28"/>
            <w:lang w:val="en-US"/>
          </w:rPr>
          <w:t>act</w:t>
        </w:r>
        <w:r>
          <w:rPr>
            <w:rStyle w:val="a9"/>
            <w:sz w:val="28"/>
            <w:szCs w:val="28"/>
          </w:rPr>
          <w:t>=</w:t>
        </w:r>
        <w:r>
          <w:rPr>
            <w:rStyle w:val="a9"/>
            <w:sz w:val="28"/>
            <w:szCs w:val="28"/>
            <w:lang w:val="en-US"/>
          </w:rPr>
          <w:t>lib</w:t>
        </w:r>
        <w:r>
          <w:rPr>
            <w:rStyle w:val="a9"/>
            <w:sz w:val="28"/>
            <w:szCs w:val="28"/>
          </w:rPr>
          <w:t>&amp;</w:t>
        </w:r>
        <w:r>
          <w:rPr>
            <w:rStyle w:val="a9"/>
            <w:sz w:val="28"/>
            <w:szCs w:val="28"/>
            <w:lang w:val="en-US"/>
          </w:rPr>
          <w:t>id</w:t>
        </w:r>
        <w:r>
          <w:rPr>
            <w:rStyle w:val="a9"/>
            <w:sz w:val="28"/>
            <w:szCs w:val="28"/>
          </w:rPr>
          <w:t>=197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6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nsu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filf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rpha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lib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index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htm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7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gumer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info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bogoslov</w:t>
        </w:r>
        <w:r>
          <w:rPr>
            <w:rStyle w:val="a9"/>
            <w:sz w:val="28"/>
            <w:szCs w:val="28"/>
          </w:rPr>
          <w:t>_</w:t>
        </w:r>
        <w:r>
          <w:rPr>
            <w:rStyle w:val="a9"/>
            <w:sz w:val="28"/>
            <w:szCs w:val="28"/>
            <w:lang w:val="en-US"/>
          </w:rPr>
          <w:t>Buks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Philos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index</w:t>
        </w:r>
        <w:r>
          <w:rPr>
            <w:rStyle w:val="a9"/>
            <w:sz w:val="28"/>
            <w:szCs w:val="28"/>
          </w:rPr>
          <w:t>_</w:t>
        </w:r>
        <w:r>
          <w:rPr>
            <w:rStyle w:val="a9"/>
            <w:sz w:val="28"/>
            <w:szCs w:val="28"/>
            <w:lang w:val="en-US"/>
          </w:rPr>
          <w:t>philos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php</w:t>
        </w:r>
        <w:r>
          <w:rPr>
            <w:rStyle w:val="a9"/>
            <w:sz w:val="28"/>
            <w:szCs w:val="28"/>
          </w:rPr>
          <w:t>?</w:t>
        </w:r>
        <w:r>
          <w:rPr>
            <w:rStyle w:val="a9"/>
            <w:sz w:val="28"/>
            <w:szCs w:val="28"/>
            <w:lang w:val="en-US"/>
          </w:rPr>
          <w:t>mode</w:t>
        </w:r>
        <w:r>
          <w:rPr>
            <w:rStyle w:val="a9"/>
            <w:sz w:val="28"/>
            <w:szCs w:val="28"/>
          </w:rPr>
          <w:t>=</w:t>
        </w:r>
        <w:r>
          <w:rPr>
            <w:rStyle w:val="a9"/>
            <w:sz w:val="28"/>
            <w:szCs w:val="28"/>
            <w:lang w:val="en-US"/>
          </w:rPr>
          <w:t>author</w:t>
        </w:r>
      </w:hyperlink>
    </w:p>
    <w:p w:rsidR="00DD32BA" w:rsidRDefault="00DD32BA" w:rsidP="00DD32BA">
      <w:pPr>
        <w:pStyle w:val="aa"/>
        <w:numPr>
          <w:ilvl w:val="0"/>
          <w:numId w:val="27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Online Books Page </w:t>
      </w:r>
      <w:hyperlink r:id="rId48" w:tgtFrame="_blank" w:history="1">
        <w:r>
          <w:rPr>
            <w:rStyle w:val="a9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9" w:history="1">
        <w:r>
          <w:rPr>
            <w:rStyle w:val="a9"/>
            <w:sz w:val="28"/>
            <w:szCs w:val="28"/>
          </w:rPr>
          <w:t>http://catalog.sfu-kras.ru</w:t>
        </w:r>
      </w:hyperlink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50" w:history="1">
        <w:r>
          <w:rPr>
            <w:rStyle w:val="a9"/>
            <w:sz w:val="28"/>
            <w:szCs w:val="28"/>
            <w:lang w:val="en-US" w:eastAsia="ar-SA"/>
          </w:rPr>
          <w:t>http</w:t>
        </w:r>
        <w:r>
          <w:rPr>
            <w:rStyle w:val="a9"/>
            <w:sz w:val="28"/>
            <w:szCs w:val="28"/>
            <w:lang w:eastAsia="ar-SA"/>
          </w:rPr>
          <w:t>://</w:t>
        </w:r>
        <w:r>
          <w:rPr>
            <w:rStyle w:val="a9"/>
            <w:sz w:val="28"/>
            <w:szCs w:val="28"/>
            <w:lang w:val="en-US" w:eastAsia="ar-SA"/>
          </w:rPr>
          <w:t>www</w:t>
        </w:r>
        <w:r>
          <w:rPr>
            <w:rStyle w:val="a9"/>
            <w:sz w:val="28"/>
            <w:szCs w:val="28"/>
            <w:lang w:eastAsia="ar-SA"/>
          </w:rPr>
          <w:t>.</w:t>
        </w:r>
        <w:r>
          <w:rPr>
            <w:rStyle w:val="a9"/>
            <w:sz w:val="28"/>
            <w:szCs w:val="28"/>
            <w:lang w:val="en-US" w:eastAsia="ar-SA"/>
          </w:rPr>
          <w:t>book</w:t>
        </w:r>
        <w:r>
          <w:rPr>
            <w:rStyle w:val="a9"/>
            <w:sz w:val="28"/>
            <w:szCs w:val="28"/>
            <w:lang w:eastAsia="ar-SA"/>
          </w:rPr>
          <w:t>.</w:t>
        </w:r>
        <w:r>
          <w:rPr>
            <w:rStyle w:val="a9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образования. (получить код доступа в библиотеке; авторизация по логину и паролю (из любой точки Интернет).</w:t>
      </w:r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ЭБС «ИНФРА-М». – Режим доступа : </w:t>
      </w:r>
      <w:hyperlink r:id="rId51" w:history="1">
        <w:r>
          <w:rPr>
            <w:rStyle w:val="a9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>российских научных журналов. – Режим доступа :</w:t>
      </w:r>
      <w:r>
        <w:rPr>
          <w:sz w:val="28"/>
          <w:szCs w:val="28"/>
          <w:lang w:eastAsia="ar-SA"/>
        </w:rPr>
        <w:t xml:space="preserve"> </w:t>
      </w:r>
      <w:hyperlink r:id="rId52" w:history="1">
        <w:r>
          <w:rPr>
            <w:rStyle w:val="a9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ИСТ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 xml:space="preserve">). – Режим доступа : </w:t>
      </w:r>
      <w:hyperlink r:id="rId53" w:tgtFrame="_blank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ebiblioteka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newsearch</w:t>
        </w:r>
        <w:r>
          <w:rPr>
            <w:rStyle w:val="a9"/>
            <w:sz w:val="28"/>
            <w:szCs w:val="28"/>
          </w:rPr>
          <w:t>/</w:t>
        </w:r>
        <w:r>
          <w:rPr>
            <w:rStyle w:val="a9"/>
            <w:sz w:val="28"/>
            <w:szCs w:val="28"/>
            <w:lang w:val="en-US"/>
          </w:rPr>
          <w:t>basic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 </w:t>
      </w:r>
      <w:r>
        <w:rPr>
          <w:sz w:val="28"/>
          <w:szCs w:val="28"/>
          <w:lang w:val="en-US"/>
        </w:rPr>
        <w:t xml:space="preserve"> </w:t>
      </w:r>
      <w:hyperlink r:id="rId54" w:history="1">
        <w:r>
          <w:rPr>
            <w:rStyle w:val="a9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DD32BA" w:rsidRDefault="00DD32BA" w:rsidP="00DD32BA">
      <w:pPr>
        <w:pStyle w:val="a4"/>
        <w:numPr>
          <w:ilvl w:val="0"/>
          <w:numId w:val="2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>. – Режим доступа :</w:t>
      </w:r>
      <w:r>
        <w:t xml:space="preserve"> </w:t>
      </w:r>
      <w:hyperlink r:id="rId55" w:history="1">
        <w:r>
          <w:rPr>
            <w:rStyle w:val="a9"/>
            <w:bCs/>
            <w:sz w:val="28"/>
            <w:szCs w:val="28"/>
            <w:lang w:val="en-US"/>
          </w:rPr>
          <w:t>http</w:t>
        </w:r>
        <w:r>
          <w:rPr>
            <w:rStyle w:val="a9"/>
            <w:bCs/>
            <w:sz w:val="28"/>
            <w:szCs w:val="28"/>
          </w:rPr>
          <w:t>://</w:t>
        </w:r>
        <w:r>
          <w:rPr>
            <w:rStyle w:val="a9"/>
            <w:bCs/>
            <w:sz w:val="28"/>
            <w:szCs w:val="28"/>
            <w:lang w:val="en-US"/>
          </w:rPr>
          <w:t>www</w:t>
        </w:r>
        <w:r>
          <w:rPr>
            <w:rStyle w:val="a9"/>
            <w:bCs/>
            <w:sz w:val="28"/>
            <w:szCs w:val="28"/>
          </w:rPr>
          <w:t>.</w:t>
        </w:r>
        <w:r>
          <w:rPr>
            <w:rStyle w:val="a9"/>
            <w:bCs/>
            <w:sz w:val="28"/>
            <w:szCs w:val="28"/>
            <w:lang w:val="en-US"/>
          </w:rPr>
          <w:t>springerlink</w:t>
        </w:r>
        <w:r>
          <w:rPr>
            <w:rStyle w:val="a9"/>
            <w:bCs/>
            <w:sz w:val="28"/>
            <w:szCs w:val="28"/>
          </w:rPr>
          <w:t>.</w:t>
        </w:r>
        <w:r>
          <w:rPr>
            <w:rStyle w:val="a9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8A6178" w:rsidRDefault="008A6178" w:rsidP="00DD32BA">
      <w:pPr>
        <w:tabs>
          <w:tab w:val="num" w:pos="-142"/>
        </w:tabs>
        <w:suppressAutoHyphens/>
        <w:ind w:left="-142"/>
        <w:contextualSpacing/>
        <w:rPr>
          <w:rFonts w:cs="Albany AMT"/>
          <w:sz w:val="28"/>
          <w:szCs w:val="28"/>
          <w:lang w:eastAsia="ar-SA"/>
        </w:rPr>
      </w:pP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2C162F" w:rsidRDefault="002C162F" w:rsidP="002C162F">
      <w:pPr>
        <w:spacing w:line="276" w:lineRule="auto"/>
        <w:rPr>
          <w:sz w:val="28"/>
          <w:szCs w:val="28"/>
        </w:rPr>
      </w:pPr>
    </w:p>
    <w:p w:rsidR="003B43E2" w:rsidRDefault="003B43E2" w:rsidP="002C162F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3B43E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FD6DF3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2C162F" w:rsidRDefault="00FD6DF3" w:rsidP="002C162F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Философские проблемы естествознания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семинарским занятиям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 w:rsidR="008A6178">
        <w:rPr>
          <w:sz w:val="28"/>
          <w:szCs w:val="28"/>
        </w:rPr>
        <w:t>3</w:t>
      </w:r>
      <w:r w:rsidRPr="002D06CB">
        <w:rPr>
          <w:sz w:val="28"/>
          <w:szCs w:val="28"/>
        </w:rPr>
        <w:t xml:space="preserve"> г. Формат 60х84/16. (А5)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Усл. печ. л. ?? (количество страниц/</w:t>
      </w:r>
      <w:r w:rsidR="00DD32BA">
        <w:rPr>
          <w:sz w:val="28"/>
          <w:szCs w:val="28"/>
        </w:rPr>
        <w:t>20</w:t>
      </w:r>
      <w:r w:rsidRPr="002D06CB">
        <w:rPr>
          <w:sz w:val="28"/>
          <w:szCs w:val="28"/>
        </w:rPr>
        <w:t>). Уч.-изд. л. ? ?.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 ????. (Дает РИО)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2C162F" w:rsidRPr="005E3E87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5E3E87">
        <w:rPr>
          <w:sz w:val="28"/>
          <w:szCs w:val="28"/>
          <w:lang w:val="de-DE"/>
        </w:rPr>
        <w:t>E-mail rio@sfu-kras.ru</w:t>
      </w:r>
    </w:p>
    <w:p w:rsidR="002C162F" w:rsidRPr="002D06CB" w:rsidRDefault="00F90150" w:rsidP="002C162F">
      <w:pPr>
        <w:tabs>
          <w:tab w:val="left" w:pos="567"/>
        </w:tabs>
        <w:ind w:left="0" w:firstLine="335"/>
        <w:jc w:val="center"/>
      </w:pPr>
      <w:hyperlink r:id="rId56" w:history="1">
        <w:r w:rsidR="002C162F" w:rsidRPr="002D06CB">
          <w:rPr>
            <w:color w:val="0000FF"/>
            <w:u w:val="single"/>
          </w:rPr>
          <w:t>http://rio.sfu-kras.ru</w:t>
        </w:r>
      </w:hyperlink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</w:pP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2C162F" w:rsidRPr="002D06CB" w:rsidRDefault="002C162F" w:rsidP="002C162F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2C162F" w:rsidRPr="002C162F" w:rsidRDefault="002C162F" w:rsidP="002C162F">
      <w:pPr>
        <w:spacing w:line="276" w:lineRule="auto"/>
        <w:rPr>
          <w:sz w:val="28"/>
          <w:szCs w:val="28"/>
        </w:rPr>
      </w:pPr>
    </w:p>
    <w:sectPr w:rsidR="002C162F" w:rsidRPr="002C162F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EF" w:rsidRDefault="005630EF" w:rsidP="00FD6DF3">
      <w:r>
        <w:separator/>
      </w:r>
    </w:p>
  </w:endnote>
  <w:endnote w:type="continuationSeparator" w:id="1">
    <w:p w:rsidR="005630EF" w:rsidRDefault="005630EF" w:rsidP="00FD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EF" w:rsidRDefault="005630EF" w:rsidP="00FD6DF3">
      <w:r>
        <w:separator/>
      </w:r>
    </w:p>
  </w:footnote>
  <w:footnote w:type="continuationSeparator" w:id="1">
    <w:p w:rsidR="005630EF" w:rsidRDefault="005630EF" w:rsidP="00FD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50AA6"/>
    <w:multiLevelType w:val="hybridMultilevel"/>
    <w:tmpl w:val="78A00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5552"/>
    <w:multiLevelType w:val="hybridMultilevel"/>
    <w:tmpl w:val="CB68D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EB4668"/>
    <w:multiLevelType w:val="hybridMultilevel"/>
    <w:tmpl w:val="8118E2B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36B3F"/>
    <w:multiLevelType w:val="hybridMultilevel"/>
    <w:tmpl w:val="37B4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6"/>
  </w:num>
  <w:num w:numId="5">
    <w:abstractNumId w:val="3"/>
  </w:num>
  <w:num w:numId="6">
    <w:abstractNumId w:val="20"/>
  </w:num>
  <w:num w:numId="7">
    <w:abstractNumId w:val="18"/>
  </w:num>
  <w:num w:numId="8">
    <w:abstractNumId w:val="16"/>
  </w:num>
  <w:num w:numId="9">
    <w:abstractNumId w:val="25"/>
  </w:num>
  <w:num w:numId="10">
    <w:abstractNumId w:val="14"/>
  </w:num>
  <w:num w:numId="11">
    <w:abstractNumId w:val="21"/>
  </w:num>
  <w:num w:numId="12">
    <w:abstractNumId w:val="0"/>
  </w:num>
  <w:num w:numId="13">
    <w:abstractNumId w:val="11"/>
  </w:num>
  <w:num w:numId="14">
    <w:abstractNumId w:val="23"/>
  </w:num>
  <w:num w:numId="15">
    <w:abstractNumId w:val="7"/>
  </w:num>
  <w:num w:numId="16">
    <w:abstractNumId w:val="9"/>
  </w:num>
  <w:num w:numId="17">
    <w:abstractNumId w:val="24"/>
  </w:num>
  <w:num w:numId="18">
    <w:abstractNumId w:val="5"/>
  </w:num>
  <w:num w:numId="19">
    <w:abstractNumId w:val="19"/>
  </w:num>
  <w:num w:numId="20">
    <w:abstractNumId w:val="12"/>
  </w:num>
  <w:num w:numId="21">
    <w:abstractNumId w:val="17"/>
  </w:num>
  <w:num w:numId="22">
    <w:abstractNumId w:val="6"/>
  </w:num>
  <w:num w:numId="23">
    <w:abstractNumId w:val="8"/>
  </w:num>
  <w:num w:numId="24">
    <w:abstractNumId w:val="4"/>
  </w:num>
  <w:num w:numId="25">
    <w:abstractNumId w:val="2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50000" w:hash="ADF49ItFyOK95CQiCXagthnNYUQ=" w:salt="jKN5cx1JTstDVid0EJzIw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B9D"/>
    <w:rsid w:val="000E391B"/>
    <w:rsid w:val="00101924"/>
    <w:rsid w:val="001D5B9D"/>
    <w:rsid w:val="00263CAC"/>
    <w:rsid w:val="002905E2"/>
    <w:rsid w:val="002C162F"/>
    <w:rsid w:val="002D1BAE"/>
    <w:rsid w:val="00324B07"/>
    <w:rsid w:val="003B43E2"/>
    <w:rsid w:val="003D32C9"/>
    <w:rsid w:val="004114E2"/>
    <w:rsid w:val="004976B3"/>
    <w:rsid w:val="005630EF"/>
    <w:rsid w:val="00572D1C"/>
    <w:rsid w:val="005D3862"/>
    <w:rsid w:val="005E3E87"/>
    <w:rsid w:val="006271F2"/>
    <w:rsid w:val="00706E6F"/>
    <w:rsid w:val="00767E10"/>
    <w:rsid w:val="00774773"/>
    <w:rsid w:val="007E6BFB"/>
    <w:rsid w:val="00873C78"/>
    <w:rsid w:val="008A6178"/>
    <w:rsid w:val="008B5E9D"/>
    <w:rsid w:val="00956158"/>
    <w:rsid w:val="009C5407"/>
    <w:rsid w:val="00A373F1"/>
    <w:rsid w:val="00AF0490"/>
    <w:rsid w:val="00B04113"/>
    <w:rsid w:val="00B9649D"/>
    <w:rsid w:val="00C804BE"/>
    <w:rsid w:val="00CA07AE"/>
    <w:rsid w:val="00D26DF0"/>
    <w:rsid w:val="00DA5F62"/>
    <w:rsid w:val="00DD32BA"/>
    <w:rsid w:val="00DF4F1A"/>
    <w:rsid w:val="00E45F7F"/>
    <w:rsid w:val="00EC711F"/>
    <w:rsid w:val="00ED4545"/>
    <w:rsid w:val="00F90150"/>
    <w:rsid w:val="00F97C74"/>
    <w:rsid w:val="00FA2843"/>
    <w:rsid w:val="00FB369B"/>
    <w:rsid w:val="00FD0CF5"/>
    <w:rsid w:val="00F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B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6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97C7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D32B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46251809.pdf." TargetMode="External"/><Relationship Id="rId18" Type="http://schemas.openxmlformats.org/officeDocument/2006/relationships/hyperlink" Target="http://elibrary.ru/download/99937875.pdf." TargetMode="External"/><Relationship Id="rId26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9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21" Type="http://schemas.openxmlformats.org/officeDocument/2006/relationships/hyperlink" Target="http://elibrary.ru/download/12342507.pdf." TargetMode="External"/><Relationship Id="rId34" Type="http://schemas.openxmlformats.org/officeDocument/2006/relationships/hyperlink" Target="http://elibrary.ru/download/33708169.pdf." TargetMode="External"/><Relationship Id="rId42" Type="http://schemas.openxmlformats.org/officeDocument/2006/relationships/hyperlink" Target="http://filosof.historic.ru" TargetMode="External"/><Relationship Id="rId47" Type="http://schemas.openxmlformats.org/officeDocument/2006/relationships/hyperlink" Target="http://www.gumer.info/bogoslov_Buks/Philos/index_philos.php?mode=author" TargetMode="External"/><Relationship Id="rId50" Type="http://schemas.openxmlformats.org/officeDocument/2006/relationships/hyperlink" Target="http://www.book.ru" TargetMode="External"/><Relationship Id="rId55" Type="http://schemas.openxmlformats.org/officeDocument/2006/relationships/hyperlink" Target="http://www.springerlink.com" TargetMode="External"/><Relationship Id="rId7" Type="http://schemas.openxmlformats.org/officeDocument/2006/relationships/hyperlink" Target="http://elibrary.ru/download/37010934.pdf." TargetMode="External"/><Relationship Id="rId12" Type="http://schemas.openxmlformats.org/officeDocument/2006/relationships/hyperlink" Target="http://www.book.ru/book/900468" TargetMode="External"/><Relationship Id="rId17" Type="http://schemas.openxmlformats.org/officeDocument/2006/relationships/hyperlink" Target="http://elibrary.ru/download/13056287.pdf." TargetMode="External"/><Relationship Id="rId25" Type="http://schemas.openxmlformats.org/officeDocument/2006/relationships/hyperlink" Target="http://elibrary.ru/download/63022439.pdf." TargetMode="External"/><Relationship Id="rId33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8" Type="http://schemas.openxmlformats.org/officeDocument/2006/relationships/hyperlink" Target="http://elibrary.ru/download/74768197.pdf." TargetMode="External"/><Relationship Id="rId46" Type="http://schemas.openxmlformats.org/officeDocument/2006/relationships/hyperlink" Target="http://www.nsu.ru/filf/rpha/lib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://elibrary.ru/download/34828774.pdf." TargetMode="External"/><Relationship Id="rId2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41" Type="http://schemas.openxmlformats.org/officeDocument/2006/relationships/hyperlink" Target="http://www.philosophy.ru" TargetMode="External"/><Relationship Id="rId54" Type="http://schemas.openxmlformats.org/officeDocument/2006/relationships/hyperlink" Target="http://www.oxfordjourn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2.sfu-kras.ru/elib/b87/i-388543.pdf" TargetMode="External"/><Relationship Id="rId24" Type="http://schemas.openxmlformats.org/officeDocument/2006/relationships/hyperlink" Target="http://elibrary.ru/download/10058724.pdf." TargetMode="External"/><Relationship Id="rId32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7" Type="http://schemas.openxmlformats.org/officeDocument/2006/relationships/hyperlink" Target="http://elibrary.ru/download/41553780.pdf." TargetMode="External"/><Relationship Id="rId40" Type="http://schemas.openxmlformats.org/officeDocument/2006/relationships/hyperlink" Target="http://iph.ras.ru/" TargetMode="External"/><Relationship Id="rId45" Type="http://schemas.openxmlformats.org/officeDocument/2006/relationships/hyperlink" Target="http://www.portal-credo.ru/site/?act=lib&amp;id=197" TargetMode="External"/><Relationship Id="rId53" Type="http://schemas.openxmlformats.org/officeDocument/2006/relationships/hyperlink" Target="http://www.ebiblioteka.ru/newsearch/basic.jsp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/download/20175759.pdf." TargetMode="External"/><Relationship Id="rId23" Type="http://schemas.openxmlformats.org/officeDocument/2006/relationships/hyperlink" Target="http://www.znanium.com" TargetMode="External"/><Relationship Id="rId28" Type="http://schemas.openxmlformats.org/officeDocument/2006/relationships/hyperlink" Target="http://elibrary.ru/download/19644296.pdf." TargetMode="External"/><Relationship Id="rId36" Type="http://schemas.openxmlformats.org/officeDocument/2006/relationships/hyperlink" Target="http://elibrary.ru/download/38731667.pdf." TargetMode="External"/><Relationship Id="rId49" Type="http://schemas.openxmlformats.org/officeDocument/2006/relationships/hyperlink" Target="http://catalog.sfu-kras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library.ru/download/97770821.pdf." TargetMode="External"/><Relationship Id="rId19" Type="http://schemas.openxmlformats.org/officeDocument/2006/relationships/hyperlink" Target="http://www.book.ru/view/259351" TargetMode="External"/><Relationship Id="rId31" Type="http://schemas.openxmlformats.org/officeDocument/2006/relationships/hyperlink" Target="http://elibrary.ru/download/82991464.pdf." TargetMode="External"/><Relationship Id="rId44" Type="http://schemas.openxmlformats.org/officeDocument/2006/relationships/hyperlink" Target="http://www.i-u.ru/biblio/default.aspx?group=1" TargetMode="External"/><Relationship Id="rId52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4" Type="http://schemas.openxmlformats.org/officeDocument/2006/relationships/hyperlink" Target="%20http://www.book.ru/book/904932" TargetMode="External"/><Relationship Id="rId22" Type="http://schemas.openxmlformats.org/officeDocument/2006/relationships/hyperlink" Target="http://elibrary.ru/download/15558755.pdf." TargetMode="External"/><Relationship Id="rId2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0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5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43" Type="http://schemas.openxmlformats.org/officeDocument/2006/relationships/hyperlink" Target="http://www.philosophy.nsc.ru/BIBLIOTECA/Library.htm" TargetMode="External"/><Relationship Id="rId48" Type="http://schemas.openxmlformats.org/officeDocument/2006/relationships/hyperlink" Target="http://onlinebooks.library.upenn.edu/webbin/book/subjectstart?BH-BJ" TargetMode="External"/><Relationship Id="rId56" Type="http://schemas.openxmlformats.org/officeDocument/2006/relationships/hyperlink" Target="http://rio.sfu-kras.ru" TargetMode="External"/><Relationship Id="rId8" Type="http://schemas.openxmlformats.org/officeDocument/2006/relationships/hyperlink" Target="http://elibrary.ru/downloads/12650124.pdf." TargetMode="External"/><Relationship Id="rId51" Type="http://schemas.openxmlformats.org/officeDocument/2006/relationships/hyperlink" Target="http://www.znanium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GEG</cp:lastModifiedBy>
  <cp:revision>16</cp:revision>
  <dcterms:created xsi:type="dcterms:W3CDTF">2012-09-16T08:05:00Z</dcterms:created>
  <dcterms:modified xsi:type="dcterms:W3CDTF">2013-02-22T08:01:00Z</dcterms:modified>
</cp:coreProperties>
</file>