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08400818" w:displacedByCustomXml="next"/>
    <w:sdt>
      <w:sdtPr>
        <w:rPr>
          <w:rFonts w:asciiTheme="minorHAnsi" w:eastAsiaTheme="minorHAnsi" w:hAnsiTheme="minorHAnsi" w:cstheme="minorBidi"/>
          <w:sz w:val="22"/>
          <w:szCs w:val="28"/>
          <w:lang w:eastAsia="ii-CN"/>
        </w:rPr>
        <w:id w:val="31396755"/>
        <w:docPartObj>
          <w:docPartGallery w:val="Cover Pages"/>
          <w:docPartUnique/>
        </w:docPartObj>
      </w:sdtPr>
      <w:sdtEndPr>
        <w:rPr>
          <w:lang w:eastAsia="en-US"/>
        </w:rPr>
      </w:sdtEndPr>
      <w:sdtContent>
        <w:p w:rsidR="00BC26FB" w:rsidRDefault="00BC26FB" w:rsidP="00BC26FB">
          <w:pPr>
            <w:pStyle w:val="ab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>
            <w:rPr>
              <w:szCs w:val="28"/>
            </w:rPr>
            <w:t xml:space="preserve">Федеральное государственное автономное </w:t>
          </w:r>
        </w:p>
        <w:p w:rsidR="00BC26FB" w:rsidRDefault="00BC26FB" w:rsidP="00BC26FB">
          <w:pPr>
            <w:pStyle w:val="ab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>
            <w:rPr>
              <w:szCs w:val="28"/>
            </w:rPr>
            <w:t>образовательное учреждение</w:t>
          </w:r>
          <w:r>
            <w:rPr>
              <w:szCs w:val="28"/>
            </w:rPr>
            <w:br/>
            <w:t>высшего профессионального образования</w:t>
          </w:r>
          <w:bookmarkEnd w:id="0"/>
        </w:p>
        <w:p w:rsidR="00BC26FB" w:rsidRDefault="00BC26FB" w:rsidP="00BC26FB">
          <w:pPr>
            <w:pStyle w:val="ab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>
            <w:rPr>
              <w:szCs w:val="28"/>
            </w:rPr>
            <w:t>«СИБИРСКИЙ ФЕДЕРАЛЬНЫЙ УНИВЕРСИТЕТ»</w:t>
          </w:r>
        </w:p>
        <w:p w:rsidR="00BC26FB" w:rsidRDefault="00BC26FB" w:rsidP="00BC26FB">
          <w:pPr>
            <w:pStyle w:val="ab"/>
            <w:widowControl w:val="0"/>
            <w:autoSpaceDE w:val="0"/>
            <w:autoSpaceDN w:val="0"/>
            <w:jc w:val="center"/>
            <w:rPr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Институт фундаментальной биологии и биотехнологии</w:t>
          </w: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Кафедра биофизики</w:t>
          </w: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ind w:firstLine="0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РЕФЕРАТ</w:t>
          </w: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по</w:t>
          </w:r>
          <w: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Информационно-коммуникационным технологиям в естественнонаучных исследованиях</w:t>
          </w:r>
        </w:p>
        <w:p w:rsidR="00BC26FB" w:rsidRP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BC26FB" w:rsidRPr="00BC26FB" w:rsidRDefault="00BC26FB" w:rsidP="00BC26FB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C26FB">
            <w:rPr>
              <w:rFonts w:ascii="Times New Roman" w:hAnsi="Times New Roman" w:cs="Times New Roman"/>
              <w:b/>
              <w:sz w:val="30"/>
              <w:szCs w:val="30"/>
            </w:rPr>
            <w:t>Анизотропия зрительного поля при восприятии вертикально-горизонтальной фигуры</w:t>
          </w: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widowControl w:val="0"/>
            <w:tabs>
              <w:tab w:val="left" w:pos="284"/>
            </w:tabs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161F96">
          <w:pPr>
            <w:widowControl w:val="0"/>
            <w:tabs>
              <w:tab w:val="left" w:pos="284"/>
            </w:tabs>
            <w:autoSpaceDE w:val="0"/>
            <w:autoSpaceDN w:val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161F96">
          <w:pPr>
            <w:widowControl w:val="0"/>
            <w:tabs>
              <w:tab w:val="left" w:pos="6379"/>
            </w:tabs>
            <w:autoSpaceDE w:val="0"/>
            <w:autoSpaceDN w:val="0"/>
            <w:spacing w:line="24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161F96">
            <w:rPr>
              <w:rFonts w:ascii="Times New Roman" w:hAnsi="Times New Roman"/>
              <w:b/>
              <w:sz w:val="28"/>
              <w:szCs w:val="28"/>
            </w:rPr>
            <w:t>Препода</w:t>
          </w:r>
          <w:r w:rsidR="00161F96" w:rsidRPr="00161F96">
            <w:rPr>
              <w:rFonts w:ascii="Times New Roman" w:hAnsi="Times New Roman"/>
              <w:b/>
              <w:sz w:val="28"/>
              <w:szCs w:val="28"/>
            </w:rPr>
            <w:t>ватель:</w:t>
          </w:r>
          <w:r w:rsidR="00161F96">
            <w:rPr>
              <w:rFonts w:ascii="Times New Roman" w:hAnsi="Times New Roman"/>
              <w:sz w:val="28"/>
              <w:szCs w:val="28"/>
            </w:rPr>
            <w:t xml:space="preserve"> </w:t>
          </w:r>
          <w:r w:rsidR="00682BA6">
            <w:rPr>
              <w:rFonts w:ascii="Times New Roman" w:hAnsi="Times New Roman"/>
              <w:sz w:val="28"/>
              <w:szCs w:val="28"/>
            </w:rPr>
            <w:t xml:space="preserve">к.б.н., </w:t>
          </w:r>
          <w:r w:rsidR="00161F96">
            <w:rPr>
              <w:rFonts w:ascii="Times New Roman" w:hAnsi="Times New Roman"/>
              <w:sz w:val="28"/>
              <w:szCs w:val="28"/>
            </w:rPr>
            <w:t xml:space="preserve">доцент </w:t>
          </w:r>
          <w:r>
            <w:rPr>
              <w:rFonts w:ascii="Times New Roman" w:hAnsi="Times New Roman"/>
              <w:sz w:val="28"/>
              <w:szCs w:val="28"/>
            </w:rPr>
            <w:t>И. Е. Суковатая</w:t>
          </w:r>
        </w:p>
        <w:p w:rsidR="00BC26FB" w:rsidRDefault="00BC26FB" w:rsidP="00161F96">
          <w:pPr>
            <w:widowControl w:val="0"/>
            <w:tabs>
              <w:tab w:val="left" w:pos="6379"/>
            </w:tabs>
            <w:autoSpaceDE w:val="0"/>
            <w:autoSpaceDN w:val="0"/>
            <w:spacing w:line="240" w:lineRule="auto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                                                      </w:t>
          </w:r>
          <w:r w:rsidR="002A62F0">
            <w:rPr>
              <w:rFonts w:ascii="Times New Roman" w:hAnsi="Times New Roman"/>
              <w:sz w:val="18"/>
              <w:szCs w:val="18"/>
            </w:rPr>
            <w:t xml:space="preserve">                   </w:t>
          </w:r>
        </w:p>
        <w:p w:rsidR="00BC26FB" w:rsidRDefault="00BC26FB" w:rsidP="00161F96">
          <w:pPr>
            <w:widowControl w:val="0"/>
            <w:autoSpaceDE w:val="0"/>
            <w:autoSpaceDN w:val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BC26FB" w:rsidRDefault="002A62F0" w:rsidP="00161F96">
          <w:pPr>
            <w:widowControl w:val="0"/>
            <w:tabs>
              <w:tab w:val="left" w:pos="6375"/>
            </w:tabs>
            <w:autoSpaceDE w:val="0"/>
            <w:autoSpaceDN w:val="0"/>
            <w:jc w:val="right"/>
            <w:rPr>
              <w:rFonts w:ascii="Times New Roman" w:hAnsi="Times New Roman"/>
              <w:sz w:val="28"/>
              <w:szCs w:val="28"/>
            </w:rPr>
          </w:pPr>
          <w:r w:rsidRPr="00161F96">
            <w:rPr>
              <w:rFonts w:ascii="Times New Roman" w:hAnsi="Times New Roman"/>
              <w:b/>
              <w:sz w:val="28"/>
              <w:szCs w:val="28"/>
            </w:rPr>
            <w:t>Выполнила</w:t>
          </w:r>
          <w:r w:rsidR="00AE78AB" w:rsidRPr="00161F96">
            <w:rPr>
              <w:rFonts w:ascii="Times New Roman" w:hAnsi="Times New Roman"/>
              <w:b/>
              <w:sz w:val="28"/>
              <w:szCs w:val="28"/>
            </w:rPr>
            <w:t>:</w:t>
          </w:r>
          <w:r w:rsidR="00AE78AB">
            <w:rPr>
              <w:rFonts w:ascii="Times New Roman" w:hAnsi="Times New Roman"/>
              <w:sz w:val="28"/>
              <w:szCs w:val="28"/>
            </w:rPr>
            <w:t xml:space="preserve"> </w:t>
          </w:r>
          <w:r w:rsidR="00161F96">
            <w:rPr>
              <w:rFonts w:ascii="Times New Roman" w:hAnsi="Times New Roman"/>
              <w:sz w:val="28"/>
              <w:szCs w:val="28"/>
            </w:rPr>
            <w:t>БФ12-01М К. С. Кочнева</w:t>
          </w:r>
        </w:p>
        <w:p w:rsidR="00BC26FB" w:rsidRDefault="00BC26FB" w:rsidP="00BC26FB">
          <w:pPr>
            <w:pStyle w:val="aa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>
            <w:rPr>
              <w:sz w:val="18"/>
              <w:szCs w:val="18"/>
            </w:rPr>
            <w:t xml:space="preserve">                                                       </w:t>
          </w:r>
        </w:p>
        <w:p w:rsidR="00BC26FB" w:rsidRDefault="00BC26FB" w:rsidP="00BC26FB">
          <w:pPr>
            <w:pStyle w:val="aa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BC26FB" w:rsidRDefault="00BC26FB" w:rsidP="00BC26FB">
          <w:pPr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Красноярск 2012</w:t>
          </w: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4D1831" w:rsidRPr="00777E34" w:rsidRDefault="004D1831" w:rsidP="004D18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7E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7210" w:rsidRPr="000F3E77" w:rsidRDefault="0075179A" w:rsidP="00815E26">
      <w:pPr>
        <w:pStyle w:val="3"/>
      </w:pPr>
      <w:hyperlink w:anchor="Введение" w:history="1">
        <w:r w:rsidR="00B47210" w:rsidRPr="000F3E77">
          <w:rPr>
            <w:rStyle w:val="ac"/>
            <w:color w:val="auto"/>
            <w:u w:val="none"/>
          </w:rPr>
          <w:t>Введение</w:t>
        </w:r>
      </w:hyperlink>
    </w:p>
    <w:p w:rsidR="004D1831" w:rsidRPr="000F3E77" w:rsidRDefault="0075179A" w:rsidP="00815E26">
      <w:pPr>
        <w:pStyle w:val="3"/>
      </w:pPr>
      <w:hyperlink w:anchor="Обзор_литературы" w:history="1">
        <w:r w:rsidR="004D1831" w:rsidRPr="000F3E77">
          <w:rPr>
            <w:rStyle w:val="ac"/>
            <w:color w:val="auto"/>
            <w:u w:val="none"/>
          </w:rPr>
          <w:t>Обзор литературы</w:t>
        </w:r>
      </w:hyperlink>
    </w:p>
    <w:p w:rsidR="004D1831" w:rsidRPr="000F3E77" w:rsidRDefault="0075179A" w:rsidP="00815E26">
      <w:pPr>
        <w:pStyle w:val="3"/>
      </w:pPr>
      <w:hyperlink w:anchor="История_изучения_зрительных_иллюзий" w:history="1">
        <w:r w:rsidR="004D1831" w:rsidRPr="000F3E77">
          <w:rPr>
            <w:rStyle w:val="ac"/>
            <w:color w:val="auto"/>
            <w:u w:val="none"/>
          </w:rPr>
          <w:t>1.1.История изучения зрительных иллюзий</w:t>
        </w:r>
      </w:hyperlink>
    </w:p>
    <w:p w:rsidR="004D1831" w:rsidRPr="00815E26" w:rsidRDefault="0075179A" w:rsidP="00815E26">
      <w:pPr>
        <w:pStyle w:val="3"/>
      </w:pPr>
      <w:hyperlink w:anchor="Классификация_зрительных_иллюзий" w:history="1">
        <w:r w:rsidR="004D1831" w:rsidRPr="00815E26">
          <w:rPr>
            <w:rStyle w:val="ac"/>
            <w:color w:val="auto"/>
            <w:u w:val="none"/>
          </w:rPr>
          <w:t>1.2. Классификация зрительных иллюзий</w:t>
        </w:r>
      </w:hyperlink>
    </w:p>
    <w:p w:rsidR="004D1831" w:rsidRPr="00815E26" w:rsidRDefault="0075179A" w:rsidP="00815E26">
      <w:pPr>
        <w:pStyle w:val="3"/>
      </w:pPr>
      <w:hyperlink w:anchor="механизме" w:history="1">
        <w:r w:rsidR="004D1831" w:rsidRPr="00815E26">
          <w:rPr>
            <w:rStyle w:val="ac"/>
            <w:color w:val="auto"/>
            <w:u w:val="none"/>
          </w:rPr>
          <w:t>1.3. Общие представления о механизме возникновения зрительных иллюзий</w:t>
        </w:r>
      </w:hyperlink>
    </w:p>
    <w:p w:rsidR="00407467" w:rsidRPr="000F3E77" w:rsidRDefault="0075179A" w:rsidP="00815E26">
      <w:pPr>
        <w:pStyle w:val="3"/>
      </w:pPr>
      <w:hyperlink w:anchor="Заключение" w:history="1">
        <w:r w:rsidR="00701399" w:rsidRPr="000F3E77">
          <w:rPr>
            <w:rStyle w:val="ac"/>
            <w:color w:val="auto"/>
            <w:u w:val="none"/>
          </w:rPr>
          <w:t>Заключение</w:t>
        </w:r>
      </w:hyperlink>
    </w:p>
    <w:p w:rsidR="00701399" w:rsidRPr="000F3E77" w:rsidRDefault="0075179A" w:rsidP="00815E26">
      <w:pPr>
        <w:pStyle w:val="3"/>
      </w:pPr>
      <w:hyperlink w:anchor="Список_использованных_источников" w:history="1">
        <w:r w:rsidR="004016C6" w:rsidRPr="000F3E77">
          <w:rPr>
            <w:rStyle w:val="ac"/>
            <w:color w:val="auto"/>
            <w:u w:val="none"/>
          </w:rPr>
          <w:t>Список использованных источников</w:t>
        </w:r>
      </w:hyperlink>
    </w:p>
    <w:p w:rsidR="00701399" w:rsidRPr="00701399" w:rsidRDefault="00701399" w:rsidP="00701399">
      <w:pPr>
        <w:pStyle w:val="a5"/>
        <w:spacing w:line="240" w:lineRule="auto"/>
        <w:ind w:left="1069" w:hanging="360"/>
        <w:rPr>
          <w:rFonts w:ascii="Times New Roman" w:hAnsi="Times New Roman"/>
          <w:sz w:val="28"/>
          <w:szCs w:val="28"/>
        </w:rPr>
      </w:pPr>
    </w:p>
    <w:p w:rsidR="004D1831" w:rsidRPr="00777E34" w:rsidRDefault="004D1831" w:rsidP="004D1831">
      <w:pPr>
        <w:pStyle w:val="a5"/>
        <w:spacing w:line="240" w:lineRule="auto"/>
        <w:ind w:left="1069" w:hanging="360"/>
        <w:rPr>
          <w:rFonts w:ascii="Times New Roman" w:hAnsi="Times New Roman"/>
          <w:b/>
          <w:sz w:val="32"/>
          <w:szCs w:val="32"/>
        </w:rPr>
      </w:pPr>
      <w:bookmarkStart w:id="1" w:name="Введение"/>
      <w:bookmarkEnd w:id="1"/>
      <w:r w:rsidRPr="00777E34">
        <w:rPr>
          <w:rFonts w:ascii="Times New Roman" w:hAnsi="Times New Roman"/>
          <w:b/>
          <w:sz w:val="32"/>
          <w:szCs w:val="32"/>
        </w:rPr>
        <w:t>Введение</w:t>
      </w:r>
    </w:p>
    <w:p w:rsidR="0076654E" w:rsidRPr="000639E6" w:rsidRDefault="00731831" w:rsidP="003C2E9D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654E" w:rsidRPr="000639E6">
        <w:rPr>
          <w:rFonts w:ascii="Times New Roman" w:eastAsia="Times New Roman" w:hAnsi="Times New Roman" w:cs="Times New Roman"/>
          <w:sz w:val="28"/>
          <w:szCs w:val="28"/>
        </w:rPr>
        <w:t xml:space="preserve"> зрительный анализ объектов, находящихся в поле зрения, включается до 90% коры больших полушарий. Поэто</w:t>
      </w: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му считается, что элементарный </w:t>
      </w:r>
      <w:r w:rsidR="0076654E" w:rsidRPr="000639E6">
        <w:rPr>
          <w:rFonts w:ascii="Times New Roman" w:eastAsia="Times New Roman" w:hAnsi="Times New Roman" w:cs="Times New Roman"/>
          <w:sz w:val="28"/>
          <w:szCs w:val="28"/>
        </w:rPr>
        <w:t>зрительный акт представляет собой мыслительную операцию, в которую включается предшествующий индивидуальный опыт</w:t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B"/>
      </w:r>
      <w:r w:rsidR="00A0636F" w:rsidRPr="00004EB9">
        <w:rPr>
          <w:rStyle w:val="af0"/>
          <w:rFonts w:ascii="Times New Roman" w:eastAsia="Times New Roman" w:hAnsi="Times New Roman" w:cs="Times New Roman"/>
          <w:sz w:val="32"/>
          <w:szCs w:val="32"/>
        </w:rPr>
        <w:endnoteReference w:id="2"/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D"/>
      </w:r>
      <w:r w:rsidR="0076654E" w:rsidRPr="0006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54E" w:rsidRPr="0013723D">
        <w:rPr>
          <w:rFonts w:ascii="Times New Roman" w:eastAsia="Times New Roman" w:hAnsi="Times New Roman" w:cs="Times New Roman"/>
          <w:sz w:val="28"/>
          <w:szCs w:val="28"/>
        </w:rPr>
        <w:t>[</w:t>
      </w:r>
      <w:hyperlink w:anchor="Глезер_1993" w:history="1">
        <w:r w:rsidR="0076654E" w:rsidRPr="0013723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Глезер, 1993</w:t>
        </w:r>
      </w:hyperlink>
      <w:r w:rsidR="0076654E" w:rsidRPr="0013723D">
        <w:rPr>
          <w:rFonts w:ascii="Times New Roman" w:eastAsia="Times New Roman" w:hAnsi="Times New Roman" w:cs="Times New Roman"/>
          <w:sz w:val="28"/>
          <w:szCs w:val="28"/>
        </w:rPr>
        <w:t xml:space="preserve">].  </w:t>
      </w:r>
      <w:r w:rsidR="0076654E" w:rsidRPr="000639E6">
        <w:rPr>
          <w:rFonts w:ascii="Times New Roman" w:eastAsia="Times New Roman" w:hAnsi="Times New Roman" w:cs="Times New Roman"/>
          <w:sz w:val="28"/>
          <w:szCs w:val="28"/>
        </w:rPr>
        <w:t>Поэтому в зрительной системе формируется зрительное восприятие, то есть наглядно-образное отражение реально существующего объекта, но не точная копия.</w:t>
      </w:r>
    </w:p>
    <w:p w:rsidR="00731831" w:rsidRDefault="0076654E" w:rsidP="003C2E9D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>Одним из итогов естественной неточности зрительного восприятия является возникновение так называемых зрительных иллюзий</w:t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B"/>
      </w:r>
      <w:r w:rsidR="005473F4" w:rsidRPr="00004EB9">
        <w:rPr>
          <w:rStyle w:val="af0"/>
          <w:rFonts w:ascii="Times New Roman" w:eastAsia="Times New Roman" w:hAnsi="Times New Roman" w:cs="Times New Roman"/>
          <w:sz w:val="32"/>
          <w:szCs w:val="32"/>
        </w:rPr>
        <w:endnoteReference w:id="3"/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D"/>
      </w: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hyperlink w:anchor="Физиология" w:history="1">
        <w:r w:rsidRPr="00EC405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Физиология человека</w:t>
        </w:r>
      </w:hyperlink>
      <w:r w:rsidRPr="00EC40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 2005]. Зрительные иллюзии (лат. «illusi</w:t>
      </w:r>
      <w:r w:rsidRPr="000639E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639E6">
        <w:rPr>
          <w:rFonts w:ascii="Times New Roman" w:eastAsia="Times New Roman" w:hAnsi="Times New Roman" w:cs="Times New Roman"/>
          <w:sz w:val="28"/>
          <w:szCs w:val="28"/>
        </w:rPr>
        <w:t>» - обман) представляют собой систематические, закономерно воспроизводящиеся ошибки зрительного восприятия размеров, формы, взаимного расположения элементов объекта, контрастности, а также различные искусственно создаваемые</w:t>
      </w:r>
      <w:r w:rsidR="005344A3" w:rsidRPr="000639E6">
        <w:rPr>
          <w:rFonts w:ascii="Times New Roman" w:eastAsia="Times New Roman" w:hAnsi="Times New Roman" w:cs="Times New Roman"/>
          <w:sz w:val="28"/>
          <w:szCs w:val="28"/>
        </w:rPr>
        <w:t xml:space="preserve"> ошибки восприятия, основанные на использовании особенностей зрительных механизмов.</w:t>
      </w:r>
    </w:p>
    <w:p w:rsidR="006A009C" w:rsidRDefault="006A009C" w:rsidP="007978B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bookmarkStart w:id="4" w:name="Обзор_литературы"/>
      <w:bookmarkEnd w:id="4"/>
      <w:r>
        <w:rPr>
          <w:rFonts w:ascii="Times New Roman" w:hAnsi="Times New Roman"/>
          <w:b/>
          <w:sz w:val="32"/>
          <w:szCs w:val="32"/>
        </w:rPr>
        <w:t xml:space="preserve">Обзор литературы </w:t>
      </w:r>
    </w:p>
    <w:p w:rsidR="00EF66A6" w:rsidRPr="00AA3E9D" w:rsidRDefault="00EF66A6" w:rsidP="007978BF">
      <w:pPr>
        <w:pStyle w:val="a5"/>
        <w:spacing w:line="240" w:lineRule="auto"/>
        <w:ind w:left="1069" w:hanging="360"/>
        <w:rPr>
          <w:rFonts w:ascii="Times New Roman" w:hAnsi="Times New Roman"/>
          <w:b/>
          <w:sz w:val="32"/>
          <w:szCs w:val="32"/>
        </w:rPr>
      </w:pPr>
      <w:bookmarkStart w:id="5" w:name="История_изучения_зрительных_иллюзий"/>
      <w:bookmarkEnd w:id="5"/>
      <w:r w:rsidRPr="00AA3E9D">
        <w:rPr>
          <w:rFonts w:ascii="Times New Roman" w:hAnsi="Times New Roman"/>
          <w:b/>
          <w:sz w:val="32"/>
          <w:szCs w:val="32"/>
        </w:rPr>
        <w:t>1.1 История изучения зрительных иллюзий</w:t>
      </w:r>
    </w:p>
    <w:p w:rsidR="00EF66A6" w:rsidRPr="00AA3E9D" w:rsidRDefault="00EF66A6" w:rsidP="00891D07">
      <w:pPr>
        <w:spacing w:before="100" w:after="100" w:line="240" w:lineRule="auto"/>
        <w:ind w:firstLine="570"/>
        <w:rPr>
          <w:sz w:val="28"/>
        </w:rPr>
      </w:pPr>
      <w:r w:rsidRPr="00AA3E9D">
        <w:rPr>
          <w:rFonts w:ascii="Times New Roman" w:eastAsia="Times New Roman" w:hAnsi="Times New Roman" w:cs="Times New Roman"/>
          <w:sz w:val="28"/>
          <w:szCs w:val="28"/>
        </w:rPr>
        <w:t>Систематическое изучение зрительных иллюзий началось примерно с середины 19 века. Во второй половине 19-го - начале 20-го веков было создано множество тестовых изображений, воспринимаемых со значительными зрительными ошибками размеров и формы геометрических фигур</w:t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B"/>
      </w:r>
      <w:r w:rsidR="00A0636F" w:rsidRPr="00004EB9">
        <w:rPr>
          <w:rStyle w:val="af0"/>
          <w:rFonts w:ascii="Times New Roman" w:eastAsia="Times New Roman" w:hAnsi="Times New Roman" w:cs="Times New Roman"/>
          <w:sz w:val="32"/>
          <w:szCs w:val="32"/>
        </w:rPr>
        <w:endnoteReference w:id="4"/>
      </w:r>
      <w:r w:rsid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2C"/>
      </w:r>
      <w:r w:rsidR="00C152B5" w:rsidRPr="00004EB9">
        <w:rPr>
          <w:rStyle w:val="af0"/>
          <w:rFonts w:ascii="Times New Roman" w:eastAsia="Times New Roman" w:hAnsi="Times New Roman" w:cs="Times New Roman"/>
          <w:sz w:val="32"/>
          <w:szCs w:val="32"/>
        </w:rPr>
        <w:endnoteReference w:id="5"/>
      </w:r>
      <w:r w:rsidR="00004EB9" w:rsidRP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sym w:font="Symbol" w:char="F05D"/>
      </w:r>
      <w:r w:rsidR="00004EB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EC405E">
        <w:rPr>
          <w:rFonts w:ascii="Times New Roman" w:eastAsia="Times New Roman" w:hAnsi="Times New Roman" w:cs="Times New Roman"/>
          <w:sz w:val="28"/>
          <w:szCs w:val="28"/>
        </w:rPr>
        <w:t>[</w:t>
      </w:r>
      <w:hyperlink w:anchor="Артамонов" w:history="1">
        <w:r w:rsidRPr="00EC405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Артамонов</w:t>
        </w:r>
      </w:hyperlink>
      <w:r w:rsidRPr="00EC405E">
        <w:rPr>
          <w:rFonts w:ascii="Times New Roman" w:eastAsia="Times New Roman" w:hAnsi="Times New Roman" w:cs="Times New Roman"/>
          <w:sz w:val="28"/>
          <w:szCs w:val="28"/>
        </w:rPr>
        <w:t xml:space="preserve">, 1961; </w:t>
      </w:r>
      <w:hyperlink w:anchor="Толанский" w:history="1">
        <w:r w:rsidRPr="00EC405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Толанский, 1967</w:t>
        </w:r>
      </w:hyperlink>
      <w:r w:rsidRPr="00EC405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A3E9D">
        <w:rPr>
          <w:rFonts w:ascii="Times New Roman" w:eastAsia="Times New Roman" w:hAnsi="Times New Roman" w:cs="Times New Roman"/>
          <w:sz w:val="28"/>
          <w:szCs w:val="28"/>
        </w:rPr>
        <w:t xml:space="preserve">. В основе зрительных иллюзий лежит то обстоятельство, что на формирование образа данного объекта всегда в большей или меньшей мере влияют объекты, располагающиеся по соседству с ним в поле зрения. </w:t>
      </w:r>
      <w:r w:rsidRPr="00AA3E9D">
        <w:rPr>
          <w:rFonts w:ascii="Times New Roman" w:hAnsi="Times New Roman" w:cs="Times New Roman"/>
          <w:sz w:val="28"/>
        </w:rPr>
        <w:t xml:space="preserve">В настоящее время сотни зрительных иллюзий подразделяются, главным образом, по принципу внешнего сходства объектов, вызывающих эффект иллюзии, и на основании предполагаемого механизма возникновения. С </w:t>
      </w:r>
      <w:r w:rsidRPr="00AA3E9D">
        <w:rPr>
          <w:rFonts w:ascii="Times New Roman" w:hAnsi="Times New Roman" w:cs="Times New Roman"/>
          <w:sz w:val="28"/>
        </w:rPr>
        <w:lastRenderedPageBreak/>
        <w:t xml:space="preserve">позиций одного из подходов к классификации иллюзий </w:t>
      </w:r>
      <w:r w:rsidRPr="00EC405E">
        <w:rPr>
          <w:rFonts w:ascii="Times New Roman" w:hAnsi="Times New Roman" w:cs="Times New Roman"/>
          <w:sz w:val="28"/>
        </w:rPr>
        <w:t>[</w:t>
      </w:r>
      <w:hyperlink w:anchor="Артамонов" w:history="1">
        <w:r w:rsidRPr="00EC405E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Артамонов</w:t>
        </w:r>
      </w:hyperlink>
      <w:r w:rsidRPr="00AA3E9D">
        <w:rPr>
          <w:rFonts w:ascii="Times New Roman" w:hAnsi="Times New Roman" w:cs="Times New Roman"/>
          <w:sz w:val="28"/>
        </w:rPr>
        <w:t xml:space="preserve">, 1961] первоначально следует выделить два типа искажений: 1 – иллюзии, имеющие физическую или физиологическую причину, 2 – познавательные иллюзии, возникающие из-за неправильного использования знания об объекте или правил организации, например, перспективы. </w:t>
      </w:r>
    </w:p>
    <w:p w:rsidR="00EF66A6" w:rsidRPr="00AA3E9D" w:rsidRDefault="00EF66A6" w:rsidP="00891D07">
      <w:pPr>
        <w:pStyle w:val="a3"/>
        <w:ind w:left="851" w:hanging="840"/>
        <w:jc w:val="both"/>
        <w:rPr>
          <w:rFonts w:eastAsia="Times New Roman"/>
          <w:b/>
          <w:sz w:val="32"/>
          <w:szCs w:val="28"/>
          <w:lang w:eastAsia="ar-SA"/>
        </w:rPr>
      </w:pPr>
      <w:bookmarkStart w:id="7" w:name="Классификация_зрительных_иллюзий"/>
      <w:bookmarkEnd w:id="7"/>
      <w:r w:rsidRPr="00AA3E9D">
        <w:rPr>
          <w:rFonts w:eastAsia="Times New Roman"/>
          <w:b/>
          <w:sz w:val="32"/>
          <w:szCs w:val="28"/>
          <w:lang w:eastAsia="ar-SA"/>
        </w:rPr>
        <w:t>1.2 Классификация зрительных иллюзий</w:t>
      </w:r>
    </w:p>
    <w:p w:rsidR="00EF66A6" w:rsidRPr="00AA3E9D" w:rsidRDefault="00EF66A6" w:rsidP="00891D07">
      <w:pPr>
        <w:pStyle w:val="a3"/>
        <w:ind w:firstLine="570"/>
        <w:jc w:val="both"/>
        <w:rPr>
          <w:sz w:val="28"/>
          <w:szCs w:val="28"/>
        </w:rPr>
      </w:pPr>
      <w:r w:rsidRPr="00AA3E9D">
        <w:rPr>
          <w:sz w:val="28"/>
          <w:szCs w:val="28"/>
        </w:rPr>
        <w:t xml:space="preserve">Название </w:t>
      </w:r>
      <w:r w:rsidRPr="00AA3E9D">
        <w:rPr>
          <w:b/>
          <w:i/>
          <w:sz w:val="28"/>
          <w:szCs w:val="28"/>
        </w:rPr>
        <w:t>«геометрические зрительные иллюзии»</w:t>
      </w:r>
      <w:r w:rsidRPr="00AA3E9D">
        <w:rPr>
          <w:sz w:val="28"/>
          <w:szCs w:val="28"/>
        </w:rPr>
        <w:t xml:space="preserve"> отражает то обстоятельство, что они возникают вследствие ошибочной оценки размеров, формы и взаиморасположения элементов при рассматривании плоских геомет</w:t>
      </w:r>
      <w:r w:rsidR="00CD513E">
        <w:rPr>
          <w:sz w:val="28"/>
          <w:szCs w:val="28"/>
        </w:rPr>
        <w:t>рических фигур</w:t>
      </w:r>
      <w:r w:rsidR="00E236AA" w:rsidRPr="00E236AA">
        <w:rPr>
          <w:sz w:val="32"/>
          <w:szCs w:val="32"/>
          <w:vertAlign w:val="superscript"/>
        </w:rPr>
        <w:sym w:font="Symbol" w:char="F05B"/>
      </w:r>
      <w:r w:rsidR="00A0636F" w:rsidRPr="00E236AA">
        <w:rPr>
          <w:rStyle w:val="af0"/>
          <w:sz w:val="32"/>
          <w:szCs w:val="32"/>
        </w:rPr>
        <w:endnoteReference w:id="6"/>
      </w:r>
      <w:r w:rsidR="00E236AA" w:rsidRPr="00E236AA">
        <w:rPr>
          <w:sz w:val="32"/>
          <w:szCs w:val="32"/>
          <w:vertAlign w:val="superscript"/>
        </w:rPr>
        <w:sym w:font="Symbol" w:char="F05D"/>
      </w:r>
      <w:r w:rsidR="00CD513E">
        <w:rPr>
          <w:sz w:val="28"/>
          <w:szCs w:val="28"/>
        </w:rPr>
        <w:t xml:space="preserve"> [</w:t>
      </w:r>
      <w:hyperlink w:anchor="Смирнов" w:history="1">
        <w:r w:rsidR="00CD513E" w:rsidRPr="00EC405E">
          <w:rPr>
            <w:rStyle w:val="ac"/>
            <w:color w:val="auto"/>
            <w:sz w:val="28"/>
            <w:szCs w:val="28"/>
            <w:u w:val="none"/>
          </w:rPr>
          <w:t>Смирнов, 2003</w:t>
        </w:r>
      </w:hyperlink>
      <w:r w:rsidR="00CD513E" w:rsidRPr="00EC405E">
        <w:rPr>
          <w:sz w:val="28"/>
          <w:szCs w:val="28"/>
        </w:rPr>
        <w:t>].</w:t>
      </w:r>
    </w:p>
    <w:p w:rsidR="009325B6" w:rsidRDefault="00EF66A6" w:rsidP="009325B6">
      <w:pPr>
        <w:pStyle w:val="a3"/>
        <w:ind w:firstLine="570"/>
        <w:jc w:val="both"/>
        <w:rPr>
          <w:sz w:val="28"/>
          <w:szCs w:val="28"/>
        </w:rPr>
      </w:pPr>
      <w:r w:rsidRPr="00AA3E9D">
        <w:rPr>
          <w:sz w:val="28"/>
          <w:szCs w:val="28"/>
        </w:rPr>
        <w:t>Особенностью геометрических иллюзий является то, что формирование зрительного образа определенного объекта всегда находится под влиянием окружающих деталей. Геомет</w:t>
      </w:r>
      <w:r w:rsidR="00202C29">
        <w:rPr>
          <w:sz w:val="28"/>
          <w:szCs w:val="28"/>
        </w:rPr>
        <w:t xml:space="preserve">рические иллюзии </w:t>
      </w:r>
      <w:r w:rsidRPr="00AA3E9D">
        <w:rPr>
          <w:sz w:val="28"/>
          <w:szCs w:val="28"/>
        </w:rPr>
        <w:t xml:space="preserve">неоднородны и включают несколько видов. По одной из классификаций </w:t>
      </w:r>
      <w:r w:rsidRPr="00EC405E">
        <w:rPr>
          <w:sz w:val="28"/>
          <w:szCs w:val="28"/>
        </w:rPr>
        <w:t>[</w:t>
      </w:r>
      <w:hyperlink w:anchor="Артамонов" w:history="1">
        <w:r w:rsidRPr="00EC405E">
          <w:rPr>
            <w:rStyle w:val="ac"/>
            <w:color w:val="auto"/>
            <w:sz w:val="28"/>
            <w:szCs w:val="28"/>
            <w:u w:val="none"/>
          </w:rPr>
          <w:t>Артамонов</w:t>
        </w:r>
      </w:hyperlink>
      <w:r w:rsidRPr="00EC405E">
        <w:rPr>
          <w:sz w:val="28"/>
          <w:szCs w:val="28"/>
        </w:rPr>
        <w:t>,</w:t>
      </w:r>
      <w:r w:rsidRPr="00AA3E9D">
        <w:rPr>
          <w:sz w:val="28"/>
          <w:szCs w:val="28"/>
        </w:rPr>
        <w:t xml:space="preserve"> 1961] в этой группе можно выделить иллюзии связанные с особенностями строения глаза; иллюзии «целого» и «части»; переоценки вертикальных линий; преувеличения острых углов и перспективы. К иллюзиям, связанным с особенностями строения глаза, относят искажения, вызванные явлением иррадиации, когда светлые предметы на темном фоне кажутся увеличенными сверх сво</w:t>
      </w:r>
      <w:r w:rsidR="009325B6">
        <w:rPr>
          <w:sz w:val="28"/>
          <w:szCs w:val="28"/>
        </w:rPr>
        <w:t xml:space="preserve">их настоящих размеров </w:t>
      </w:r>
      <w:r w:rsidRPr="00AA3E9D">
        <w:rPr>
          <w:sz w:val="28"/>
          <w:szCs w:val="28"/>
        </w:rPr>
        <w:t>[</w:t>
      </w:r>
      <w:hyperlink w:anchor="Артамонов" w:history="1">
        <w:r w:rsidRPr="00EC405E">
          <w:rPr>
            <w:rStyle w:val="ac"/>
            <w:color w:val="auto"/>
            <w:sz w:val="28"/>
            <w:szCs w:val="28"/>
            <w:u w:val="none"/>
          </w:rPr>
          <w:t>Артамонов</w:t>
        </w:r>
      </w:hyperlink>
      <w:r w:rsidRPr="00EC405E">
        <w:rPr>
          <w:sz w:val="28"/>
          <w:szCs w:val="28"/>
        </w:rPr>
        <w:t>,</w:t>
      </w:r>
      <w:r w:rsidRPr="00AA3E9D">
        <w:rPr>
          <w:sz w:val="28"/>
          <w:szCs w:val="28"/>
        </w:rPr>
        <w:t xml:space="preserve"> 1961]. К разряду таких искажений относится иллюзия Гельмгольца (рис. 1). </w:t>
      </w:r>
    </w:p>
    <w:p w:rsidR="00EF66A6" w:rsidRPr="00AA3E9D" w:rsidRDefault="0075179A" w:rsidP="009325B6">
      <w:pPr>
        <w:pStyle w:val="a3"/>
        <w:ind w:firstLine="570"/>
        <w:jc w:val="both"/>
        <w:rPr>
          <w:sz w:val="28"/>
          <w:szCs w:val="28"/>
        </w:rPr>
      </w:pPr>
      <w:r w:rsidRPr="0075179A">
        <w:pict>
          <v:rect id="_x0000_s1033" style="position:absolute;left:0;text-align:left;margin-left:232.2pt;margin-top:22.25pt;width:79.2pt;height:79.2pt;z-index:251667456;v-text-anchor:middle" fillcolor="black" strokeweight=".35mm"/>
        </w:pict>
      </w:r>
      <w:r w:rsidRPr="0075179A">
        <w:pict>
          <v:rect id="_x0000_s1092" style="position:absolute;left:0;text-align:left;margin-left:109.8pt;margin-top:20.75pt;width:79.2pt;height:79.2pt;z-index:251727872;v-text-anchor:middle" strokeweight=".35mm">
            <v:fill color2="black"/>
          </v:rect>
        </w:pict>
      </w:r>
    </w:p>
    <w:p w:rsidR="00EF66A6" w:rsidRPr="00AA3E9D" w:rsidRDefault="00EF66A6" w:rsidP="00891D07">
      <w:pPr>
        <w:pStyle w:val="a3"/>
        <w:spacing w:after="0"/>
        <w:jc w:val="both"/>
        <w:rPr>
          <w:sz w:val="28"/>
          <w:szCs w:val="28"/>
        </w:rPr>
      </w:pPr>
    </w:p>
    <w:p w:rsidR="009325B6" w:rsidRDefault="009325B6" w:rsidP="00891D07">
      <w:pPr>
        <w:pStyle w:val="a3"/>
        <w:spacing w:after="0"/>
        <w:jc w:val="both"/>
        <w:rPr>
          <w:sz w:val="28"/>
          <w:szCs w:val="28"/>
        </w:rPr>
      </w:pPr>
    </w:p>
    <w:p w:rsidR="00EF66A6" w:rsidRPr="00AA3E9D" w:rsidRDefault="0075179A" w:rsidP="00891D07">
      <w:pPr>
        <w:pStyle w:val="a3"/>
        <w:spacing w:after="0"/>
        <w:jc w:val="both"/>
        <w:rPr>
          <w:sz w:val="28"/>
          <w:szCs w:val="28"/>
        </w:rPr>
      </w:pPr>
      <w:r w:rsidRPr="0075179A">
        <w:pict>
          <v:rect id="_x0000_s1091" style="position:absolute;left:0;text-align:left;margin-left:259.5pt;margin-top:3.35pt;width:24pt;height:24pt;z-index:251726848;v-text-anchor:middle" strokecolor="white" strokeweight=".35mm">
            <v:fill color2="black"/>
            <v:stroke color2="black"/>
          </v:rect>
        </w:pict>
      </w:r>
      <w:r w:rsidRPr="0075179A">
        <w:pict>
          <v:rect id="_x0000_s1093" style="position:absolute;left:0;text-align:left;margin-left:134.85pt;margin-top:1.85pt;width:24pt;height:24pt;z-index:251728896;v-text-anchor:middle" fillcolor="black" strokecolor="white" strokeweight=".35mm">
            <v:stroke color2="black"/>
          </v:rect>
        </w:pict>
      </w:r>
    </w:p>
    <w:p w:rsidR="00EF66A6" w:rsidRPr="00AA3E9D" w:rsidRDefault="00EF66A6" w:rsidP="00891D07">
      <w:pPr>
        <w:pStyle w:val="a3"/>
        <w:ind w:firstLine="720"/>
        <w:jc w:val="both"/>
        <w:rPr>
          <w:sz w:val="28"/>
          <w:szCs w:val="28"/>
        </w:rPr>
      </w:pPr>
    </w:p>
    <w:p w:rsidR="00EF66A6" w:rsidRPr="00AA3E9D" w:rsidRDefault="00EF66A6" w:rsidP="00891D07">
      <w:pPr>
        <w:pStyle w:val="a3"/>
        <w:ind w:firstLine="720"/>
        <w:jc w:val="both"/>
        <w:rPr>
          <w:i/>
        </w:rPr>
      </w:pPr>
    </w:p>
    <w:p w:rsidR="00EF66A6" w:rsidRPr="00AA3E9D" w:rsidRDefault="00EF66A6" w:rsidP="00891D07">
      <w:pPr>
        <w:pStyle w:val="a3"/>
        <w:ind w:firstLine="709"/>
        <w:jc w:val="center"/>
        <w:rPr>
          <w:i/>
        </w:rPr>
      </w:pPr>
      <w:r w:rsidRPr="00AA3E9D">
        <w:rPr>
          <w:i/>
        </w:rPr>
        <w:t>Рис. 1. Фигуры, вызывающие иллюзию Гельмгольца.</w:t>
      </w:r>
    </w:p>
    <w:p w:rsidR="00EF66A6" w:rsidRPr="00AA3E9D" w:rsidRDefault="00EF66A6" w:rsidP="00891D07">
      <w:pPr>
        <w:pStyle w:val="a3"/>
        <w:ind w:firstLine="570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t>Иллюзии части и целого.</w:t>
      </w:r>
      <w:r w:rsidRPr="00AA3E9D">
        <w:rPr>
          <w:sz w:val="28"/>
          <w:szCs w:val="28"/>
        </w:rPr>
        <w:t xml:space="preserve"> К иллюзиям «целого» и «части» относится известная иллюзия Мюллера-Лайера, описанная в 1889 году [</w:t>
      </w:r>
      <w:hyperlink w:anchor="Артамонов" w:history="1">
        <w:r w:rsidRPr="00EC405E">
          <w:rPr>
            <w:rStyle w:val="ac"/>
            <w:color w:val="auto"/>
            <w:sz w:val="28"/>
            <w:szCs w:val="28"/>
            <w:u w:val="none"/>
          </w:rPr>
          <w:t>Артамонов</w:t>
        </w:r>
      </w:hyperlink>
      <w:r w:rsidRPr="00EC405E">
        <w:rPr>
          <w:sz w:val="28"/>
          <w:szCs w:val="28"/>
        </w:rPr>
        <w:t>,</w:t>
      </w:r>
      <w:r w:rsidRPr="00AA3E9D">
        <w:rPr>
          <w:sz w:val="28"/>
          <w:szCs w:val="28"/>
        </w:rPr>
        <w:t xml:space="preserve"> 1961]. Фигура, вызывающая ее появление, представляет собой две прямые горизонтально расположенные линии одинаковой длины (рис. 2).</w:t>
      </w:r>
    </w:p>
    <w:p w:rsidR="00EF66A6" w:rsidRPr="00AA3E9D" w:rsidRDefault="00EF66A6" w:rsidP="00891D07">
      <w:pPr>
        <w:pStyle w:val="a3"/>
        <w:jc w:val="center"/>
        <w:rPr>
          <w:sz w:val="28"/>
          <w:szCs w:val="28"/>
        </w:rPr>
      </w:pPr>
      <w:r w:rsidRPr="00AA3E9D">
        <w:rPr>
          <w:sz w:val="28"/>
          <w:szCs w:val="28"/>
        </w:rPr>
        <w:t xml:space="preserve"> </w:t>
      </w:r>
      <w:r w:rsidRPr="00AA3E9D">
        <w:rPr>
          <w:noProof/>
          <w:sz w:val="28"/>
          <w:szCs w:val="28"/>
        </w:rPr>
        <w:drawing>
          <wp:inline distT="0" distB="0" distL="0" distR="0">
            <wp:extent cx="3657600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A6" w:rsidRPr="00AA3E9D" w:rsidRDefault="00EF66A6" w:rsidP="00891D07">
      <w:pPr>
        <w:pStyle w:val="a3"/>
        <w:ind w:firstLine="720"/>
        <w:jc w:val="center"/>
        <w:rPr>
          <w:i/>
        </w:rPr>
      </w:pPr>
      <w:r w:rsidRPr="00AA3E9D">
        <w:rPr>
          <w:sz w:val="28"/>
          <w:szCs w:val="28"/>
        </w:rPr>
        <w:t xml:space="preserve"> </w:t>
      </w:r>
      <w:r w:rsidRPr="00AA3E9D">
        <w:rPr>
          <w:i/>
        </w:rPr>
        <w:t>Рис. 2. Фигуры, вызывающие иллюзию Мюллера – Лайера.</w:t>
      </w: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  <w:r w:rsidRPr="00AA3E9D">
        <w:rPr>
          <w:sz w:val="28"/>
          <w:szCs w:val="28"/>
        </w:rPr>
        <w:t>На концах одной из них острия стрелок направлены друг на друга, на концах другой в противоположные стороны. Для наблюдателя линия со сходящимися навстречу друг другу стрелками кажется явно длиннее, чем с расходящимися</w:t>
      </w:r>
    </w:p>
    <w:p w:rsidR="00EF66A6" w:rsidRPr="00AA3E9D" w:rsidRDefault="00EF66A6" w:rsidP="00852F2E">
      <w:pPr>
        <w:pStyle w:val="a3"/>
        <w:ind w:firstLine="567"/>
        <w:jc w:val="both"/>
        <w:rPr>
          <w:sz w:val="28"/>
          <w:szCs w:val="28"/>
        </w:rPr>
      </w:pPr>
      <w:r w:rsidRPr="00AA3E9D">
        <w:rPr>
          <w:sz w:val="28"/>
          <w:szCs w:val="28"/>
        </w:rPr>
        <w:lastRenderedPageBreak/>
        <w:t>Примером иллюзии переоценки вертикальных линий служит простейший случай, когда прямая вертикальная линия делит пополам такую</w:t>
      </w:r>
      <w:r w:rsidR="000361AC">
        <w:rPr>
          <w:sz w:val="28"/>
          <w:szCs w:val="28"/>
        </w:rPr>
        <w:t xml:space="preserve"> же горизонтальную линию (рис. 3</w:t>
      </w:r>
      <w:r w:rsidRPr="00AA3E9D">
        <w:rPr>
          <w:sz w:val="28"/>
          <w:szCs w:val="28"/>
        </w:rPr>
        <w:t>). Длины обеих линий, формирующих фигуру, совершенно одинаковы, однако возникает ощущение, что вертикальная линия длиннее горизонтальной.</w:t>
      </w:r>
    </w:p>
    <w:p w:rsidR="00EF66A6" w:rsidRPr="00AA3E9D" w:rsidRDefault="00EF66A6" w:rsidP="00891D07">
      <w:pPr>
        <w:pStyle w:val="a3"/>
        <w:ind w:firstLine="720"/>
        <w:jc w:val="both"/>
        <w:rPr>
          <w:sz w:val="28"/>
          <w:szCs w:val="28"/>
        </w:rPr>
      </w:pPr>
    </w:p>
    <w:p w:rsidR="00EF66A6" w:rsidRPr="00AA3E9D" w:rsidRDefault="00852F2E" w:rsidP="00852F2E">
      <w:pPr>
        <w:pStyle w:val="a3"/>
        <w:ind w:firstLine="720"/>
        <w:jc w:val="center"/>
        <w:rPr>
          <w:sz w:val="28"/>
          <w:szCs w:val="28"/>
        </w:rPr>
      </w:pPr>
      <w:r w:rsidRPr="00852F2E">
        <w:rPr>
          <w:noProof/>
          <w:sz w:val="28"/>
          <w:szCs w:val="28"/>
        </w:rPr>
        <w:drawing>
          <wp:inline distT="0" distB="0" distL="0" distR="0">
            <wp:extent cx="1450522" cy="1153886"/>
            <wp:effectExtent l="19050" t="0" r="0" b="0"/>
            <wp:docPr id="2" name="Рисунок 1" descr="C:\Users\11\Desktop\иллюзии\vertic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11\Desktop\иллюзии\vertica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63" cy="115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6A6" w:rsidRPr="00AA3E9D" w:rsidRDefault="00EF66A6" w:rsidP="00891D07">
      <w:pPr>
        <w:pStyle w:val="a3"/>
        <w:ind w:firstLine="709"/>
        <w:jc w:val="center"/>
        <w:rPr>
          <w:i/>
        </w:rPr>
      </w:pPr>
      <w:r w:rsidRPr="00AA3E9D">
        <w:rPr>
          <w:i/>
        </w:rPr>
        <w:t xml:space="preserve">Рис. </w:t>
      </w:r>
      <w:r w:rsidR="000361AC">
        <w:rPr>
          <w:i/>
        </w:rPr>
        <w:t>3</w:t>
      </w:r>
      <w:r w:rsidRPr="00AA3E9D">
        <w:rPr>
          <w:i/>
        </w:rPr>
        <w:t>. Фигура, вызывающая иллюзию переоценки вертикальной линии.</w:t>
      </w:r>
    </w:p>
    <w:p w:rsidR="00EF66A6" w:rsidRPr="00AA3E9D" w:rsidRDefault="00EF66A6" w:rsidP="00891D07">
      <w:pPr>
        <w:pStyle w:val="a3"/>
        <w:ind w:firstLine="567"/>
        <w:jc w:val="both"/>
        <w:rPr>
          <w:sz w:val="28"/>
          <w:szCs w:val="28"/>
        </w:rPr>
      </w:pPr>
      <w:r w:rsidRPr="00AA3E9D">
        <w:rPr>
          <w:sz w:val="28"/>
          <w:szCs w:val="28"/>
        </w:rPr>
        <w:t>К иллюзиям преувеличения острых углов [</w:t>
      </w:r>
      <w:hyperlink w:anchor="Артамонов" w:history="1">
        <w:r w:rsidRPr="00B542F7">
          <w:rPr>
            <w:rStyle w:val="ac"/>
            <w:color w:val="auto"/>
            <w:sz w:val="28"/>
            <w:szCs w:val="28"/>
            <w:u w:val="none"/>
          </w:rPr>
          <w:t>Артамонов</w:t>
        </w:r>
      </w:hyperlink>
      <w:r w:rsidRPr="00B542F7">
        <w:rPr>
          <w:sz w:val="28"/>
          <w:szCs w:val="28"/>
        </w:rPr>
        <w:t>,</w:t>
      </w:r>
      <w:r w:rsidRPr="00AA3E9D">
        <w:rPr>
          <w:sz w:val="28"/>
          <w:szCs w:val="28"/>
        </w:rPr>
        <w:t xml:space="preserve"> 1961] относ</w:t>
      </w:r>
      <w:r w:rsidR="00152887">
        <w:rPr>
          <w:sz w:val="28"/>
          <w:szCs w:val="28"/>
        </w:rPr>
        <w:t>ится иллюзия Поггендорфа (рис. 4</w:t>
      </w:r>
      <w:r w:rsidRPr="00AA3E9D">
        <w:rPr>
          <w:sz w:val="28"/>
          <w:szCs w:val="28"/>
        </w:rPr>
        <w:t>).</w:t>
      </w: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</w:p>
    <w:p w:rsidR="00EF66A6" w:rsidRPr="00AA3E9D" w:rsidRDefault="0075179A" w:rsidP="00891D07">
      <w:pPr>
        <w:pStyle w:val="a3"/>
        <w:jc w:val="both"/>
        <w:rPr>
          <w:i/>
          <w:sz w:val="28"/>
          <w:szCs w:val="28"/>
        </w:rPr>
      </w:pPr>
      <w:r w:rsidRPr="0075179A">
        <w:pict>
          <v:line id="_x0000_s1034" style="position:absolute;left:0;text-align:left;z-index:251668480" from="195.75pt,12.3pt" to="210.15pt,12.3pt" strokecolor="white" strokeweight=".26mm">
            <v:stroke color2="black" joinstyle="miter"/>
          </v:line>
        </w:pict>
      </w:r>
      <w:r w:rsidRPr="0075179A">
        <w:pict>
          <v:line id="_x0000_s1035" style="position:absolute;left:0;text-align:left;z-index:251669504" from="195.6pt,2.55pt" to="210pt,2.55pt" strokecolor="white" strokeweight=".26mm">
            <v:stroke color2="black" joinstyle="miter"/>
          </v:line>
        </w:pict>
      </w:r>
      <w:r w:rsidRPr="0075179A">
        <w:pict>
          <v:line id="_x0000_s1036" style="position:absolute;left:0;text-align:left;flip:y;z-index:251670528" from="195.75pt,12.3pt" to="195.75pt,26.7pt" strokecolor="white" strokeweight=".26mm">
            <v:stroke color2="black" joinstyle="miter"/>
          </v:line>
        </w:pict>
      </w:r>
      <w:r w:rsidRPr="0075179A">
        <w:pict>
          <v:line id="_x0000_s1037" style="position:absolute;left:0;text-align:left;flip:y;z-index:251671552" from="210.15pt,12.3pt" to="210.15pt,26.7pt" strokecolor="white" strokeweight=".26mm">
            <v:stroke color2="black" joinstyle="miter"/>
          </v:line>
        </w:pict>
      </w:r>
      <w:r w:rsidRPr="0075179A">
        <w:pict>
          <v:line id="_x0000_s1038" style="position:absolute;left:0;text-align:left;z-index:251672576" from="192.9pt,7.65pt" to="192.9pt,122.85pt" strokeweight=".62mm">
            <v:stroke joinstyle="miter"/>
          </v:line>
        </w:pict>
      </w:r>
      <w:r w:rsidRPr="0075179A">
        <w:pict>
          <v:line id="_x0000_s1039" style="position:absolute;left:0;text-align:left;z-index:251673600" from="225.45pt,7.65pt" to="225.45pt,122.85pt" strokeweight=".62mm">
            <v:stroke joinstyle="miter"/>
          </v:line>
        </w:pict>
      </w:r>
      <w:r w:rsidRPr="0075179A">
        <w:pict>
          <v:line id="_x0000_s1040" style="position:absolute;left:0;text-align:left;z-index:251674624" from="157.65pt,24.95pt" to="193.65pt,60.6pt" strokeweight=".62mm">
            <v:stroke joinstyle="miter"/>
          </v:line>
        </w:pict>
      </w:r>
      <w:r w:rsidR="00EF66A6" w:rsidRPr="00AA3E9D">
        <w:rPr>
          <w:i/>
          <w:sz w:val="28"/>
          <w:szCs w:val="28"/>
        </w:rPr>
        <w:t xml:space="preserve">                                        А</w:t>
      </w: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</w:p>
    <w:p w:rsidR="000A239A" w:rsidRDefault="000A239A" w:rsidP="00891D07">
      <w:pPr>
        <w:pStyle w:val="a3"/>
        <w:jc w:val="both"/>
        <w:rPr>
          <w:sz w:val="28"/>
          <w:szCs w:val="28"/>
        </w:rPr>
      </w:pP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line id="_x0000_s1041" style="position:absolute;left:0;text-align:left;z-index:251675648" from="225.45pt,.7pt" to="261.45pt,36.7pt" strokeweight=".62mm">
            <v:stroke joinstyle="miter"/>
          </v:line>
        </w:pict>
      </w:r>
    </w:p>
    <w:p w:rsidR="00EF66A6" w:rsidRPr="00AA3E9D" w:rsidRDefault="00EF66A6" w:rsidP="00891D07">
      <w:pPr>
        <w:pStyle w:val="a3"/>
        <w:jc w:val="both"/>
        <w:rPr>
          <w:i/>
          <w:sz w:val="28"/>
          <w:szCs w:val="28"/>
        </w:rPr>
      </w:pPr>
      <w:r w:rsidRPr="00AA3E9D">
        <w:rPr>
          <w:i/>
          <w:sz w:val="28"/>
          <w:szCs w:val="28"/>
        </w:rPr>
        <w:t xml:space="preserve">                                                                             В</w:t>
      </w:r>
    </w:p>
    <w:p w:rsidR="00EF66A6" w:rsidRPr="00AA3E9D" w:rsidRDefault="00EF66A6" w:rsidP="00891D07">
      <w:pPr>
        <w:pStyle w:val="a3"/>
        <w:ind w:firstLine="709"/>
        <w:jc w:val="center"/>
        <w:rPr>
          <w:i/>
        </w:rPr>
      </w:pPr>
      <w:r w:rsidRPr="00AA3E9D">
        <w:rPr>
          <w:i/>
        </w:rPr>
        <w:t xml:space="preserve">Рис. </w:t>
      </w:r>
      <w:r w:rsidR="00152887">
        <w:rPr>
          <w:i/>
        </w:rPr>
        <w:t>4</w:t>
      </w:r>
      <w:r w:rsidRPr="00AA3E9D">
        <w:rPr>
          <w:i/>
        </w:rPr>
        <w:t xml:space="preserve">. Фигура, вызывающая иллюзию Поггендорфа. </w:t>
      </w:r>
    </w:p>
    <w:p w:rsidR="00EF66A6" w:rsidRPr="00AA3E9D" w:rsidRDefault="00EF66A6" w:rsidP="00891D07">
      <w:pPr>
        <w:pStyle w:val="a3"/>
        <w:ind w:firstLine="570"/>
        <w:jc w:val="both"/>
        <w:rPr>
          <w:sz w:val="28"/>
          <w:szCs w:val="28"/>
        </w:rPr>
      </w:pPr>
      <w:r w:rsidRPr="00AA3E9D">
        <w:rPr>
          <w:sz w:val="28"/>
          <w:szCs w:val="28"/>
        </w:rPr>
        <w:t xml:space="preserve">Фигура, вызывающая эту иллюзию, состоит из двух длинных параллельных линий и двух отрезков </w:t>
      </w:r>
      <w:r w:rsidRPr="00AA3E9D">
        <w:rPr>
          <w:i/>
          <w:sz w:val="28"/>
          <w:szCs w:val="28"/>
        </w:rPr>
        <w:t>А</w:t>
      </w:r>
      <w:r w:rsidRPr="00AA3E9D">
        <w:rPr>
          <w:sz w:val="28"/>
          <w:szCs w:val="28"/>
        </w:rPr>
        <w:t xml:space="preserve"> и </w:t>
      </w:r>
      <w:r w:rsidRPr="00AA3E9D">
        <w:rPr>
          <w:i/>
          <w:sz w:val="28"/>
          <w:szCs w:val="28"/>
        </w:rPr>
        <w:t>В</w:t>
      </w:r>
      <w:r w:rsidRPr="00AA3E9D">
        <w:rPr>
          <w:sz w:val="28"/>
          <w:szCs w:val="28"/>
        </w:rPr>
        <w:t xml:space="preserve"> расположенных под углом к этим линиям. При этом создается впечатление, что отрезок </w:t>
      </w:r>
      <w:r w:rsidRPr="00AA3E9D">
        <w:rPr>
          <w:i/>
          <w:sz w:val="28"/>
          <w:szCs w:val="28"/>
        </w:rPr>
        <w:t>А</w:t>
      </w:r>
      <w:r w:rsidRPr="00AA3E9D">
        <w:rPr>
          <w:sz w:val="28"/>
          <w:szCs w:val="28"/>
        </w:rPr>
        <w:t xml:space="preserve"> смещен относительно </w:t>
      </w:r>
      <w:r w:rsidRPr="00AA3E9D">
        <w:rPr>
          <w:i/>
          <w:sz w:val="28"/>
          <w:szCs w:val="28"/>
        </w:rPr>
        <w:t>В</w:t>
      </w:r>
      <w:r w:rsidRPr="00AA3E9D">
        <w:rPr>
          <w:sz w:val="28"/>
          <w:szCs w:val="28"/>
        </w:rPr>
        <w:t>, тогда как на самом деле они расположены строго на одной прямой</w:t>
      </w:r>
    </w:p>
    <w:p w:rsidR="00EF66A6" w:rsidRPr="00AA3E9D" w:rsidRDefault="00EF66A6" w:rsidP="00891D07">
      <w:pPr>
        <w:pStyle w:val="a3"/>
        <w:ind w:firstLine="570"/>
        <w:jc w:val="both"/>
        <w:rPr>
          <w:sz w:val="28"/>
          <w:szCs w:val="28"/>
        </w:rPr>
      </w:pPr>
      <w:r w:rsidRPr="00AA3E9D">
        <w:rPr>
          <w:sz w:val="28"/>
          <w:szCs w:val="28"/>
        </w:rPr>
        <w:t>Примером иллюзии перспективы в категории геометрических иллюзий служит иллюзия Понцо</w:t>
      </w:r>
      <w:r w:rsidR="00E236AA" w:rsidRPr="00E236AA">
        <w:rPr>
          <w:sz w:val="32"/>
          <w:szCs w:val="32"/>
          <w:vertAlign w:val="superscript"/>
        </w:rPr>
        <w:sym w:font="Symbol" w:char="F05B"/>
      </w:r>
      <w:r w:rsidR="00A0636F" w:rsidRPr="00E236AA">
        <w:rPr>
          <w:rStyle w:val="af0"/>
          <w:sz w:val="32"/>
          <w:szCs w:val="32"/>
        </w:rPr>
        <w:endnoteReference w:id="7"/>
      </w:r>
      <w:r w:rsidR="00E236AA" w:rsidRPr="00E236AA">
        <w:rPr>
          <w:sz w:val="32"/>
          <w:szCs w:val="32"/>
          <w:vertAlign w:val="superscript"/>
        </w:rPr>
        <w:sym w:font="Symbol" w:char="F05D"/>
      </w:r>
      <w:r w:rsidR="00AD15F9">
        <w:rPr>
          <w:sz w:val="28"/>
          <w:szCs w:val="28"/>
        </w:rPr>
        <w:t xml:space="preserve"> [</w:t>
      </w:r>
      <w:hyperlink w:anchor="Зеки" w:history="1">
        <w:r w:rsidR="00AD15F9" w:rsidRPr="00B542F7">
          <w:rPr>
            <w:rStyle w:val="ac"/>
            <w:color w:val="auto"/>
            <w:sz w:val="28"/>
            <w:szCs w:val="28"/>
            <w:u w:val="none"/>
          </w:rPr>
          <w:t>Зеки, 1992</w:t>
        </w:r>
      </w:hyperlink>
      <w:r w:rsidR="00AD15F9" w:rsidRPr="00B542F7">
        <w:rPr>
          <w:sz w:val="28"/>
          <w:szCs w:val="28"/>
        </w:rPr>
        <w:t>]</w:t>
      </w:r>
      <w:r w:rsidRPr="00B542F7">
        <w:rPr>
          <w:sz w:val="28"/>
          <w:szCs w:val="28"/>
        </w:rPr>
        <w:t>.</w:t>
      </w:r>
      <w:r w:rsidRPr="00AA3E9D">
        <w:rPr>
          <w:sz w:val="28"/>
          <w:szCs w:val="28"/>
        </w:rPr>
        <w:t xml:space="preserve"> При рассматривании такой фигуры</w:t>
      </w:r>
      <w:r w:rsidR="00BC625C">
        <w:rPr>
          <w:sz w:val="28"/>
          <w:szCs w:val="28"/>
        </w:rPr>
        <w:t xml:space="preserve"> </w:t>
      </w:r>
      <w:r w:rsidR="00BC625C" w:rsidRPr="00AA3E9D">
        <w:rPr>
          <w:sz w:val="28"/>
          <w:szCs w:val="28"/>
        </w:rPr>
        <w:t>(</w:t>
      </w:r>
      <w:r w:rsidR="00BC625C">
        <w:rPr>
          <w:sz w:val="28"/>
          <w:szCs w:val="28"/>
        </w:rPr>
        <w:t>рис. 5)</w:t>
      </w:r>
      <w:r w:rsidRPr="00AA3E9D">
        <w:rPr>
          <w:sz w:val="28"/>
          <w:szCs w:val="28"/>
        </w:rPr>
        <w:t xml:space="preserve"> возникает впечатление, что верхняя линия длиннее нижней</w:t>
      </w: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line id="_x0000_s1097" style="position:absolute;left:0;text-align:left;z-index:251732992" from="231.55pt,8.7pt" to="266pt,126.15pt" strokeweight=".62mm">
            <v:stroke joinstyle="miter"/>
          </v:line>
        </w:pict>
      </w:r>
      <w:r w:rsidRPr="0075179A">
        <w:pict>
          <v:line id="_x0000_s1096" style="position:absolute;left:0;text-align:left;flip:x;z-index:251731968" from="187.1pt,8.25pt" to="219.95pt,126.15pt" strokeweight=".62mm">
            <v:stroke joinstyle="miter"/>
          </v:line>
        </w:pict>
      </w: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line id="_x0000_s1098" style="position:absolute;left:0;text-align:left;z-index:251734016" from="207.15pt,4.9pt" to="243.15pt,4.9pt" strokeweight=".62mm">
            <v:stroke joinstyle="miter"/>
          </v:line>
        </w:pict>
      </w:r>
    </w:p>
    <w:p w:rsidR="00EF66A6" w:rsidRPr="00AA3E9D" w:rsidRDefault="00EF66A6" w:rsidP="00891D07">
      <w:pPr>
        <w:pStyle w:val="a3"/>
        <w:jc w:val="both"/>
        <w:rPr>
          <w:sz w:val="28"/>
          <w:szCs w:val="28"/>
        </w:rPr>
      </w:pP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line id="_x0000_s1099" style="position:absolute;left:0;text-align:left;z-index:251735040" from="207.75pt,5.7pt" to="243.75pt,5.7pt" strokeweight=".62mm">
            <v:stroke joinstyle="miter"/>
          </v:line>
        </w:pict>
      </w:r>
    </w:p>
    <w:p w:rsidR="00EF66A6" w:rsidRPr="00AA3E9D" w:rsidRDefault="00EF66A6" w:rsidP="00891D07">
      <w:pPr>
        <w:pStyle w:val="a3"/>
        <w:jc w:val="both"/>
        <w:rPr>
          <w:i/>
        </w:rPr>
      </w:pPr>
    </w:p>
    <w:p w:rsidR="00BC625C" w:rsidRPr="00AA3E9D" w:rsidRDefault="00EF66A6" w:rsidP="00407467">
      <w:pPr>
        <w:pStyle w:val="a3"/>
        <w:jc w:val="center"/>
        <w:rPr>
          <w:rFonts w:eastAsia="Times New Roman"/>
          <w:i/>
          <w:lang w:eastAsia="ar-SA"/>
        </w:rPr>
      </w:pPr>
      <w:r w:rsidRPr="00AA3E9D">
        <w:rPr>
          <w:rFonts w:eastAsia="Times New Roman"/>
          <w:i/>
          <w:lang w:eastAsia="ar-SA"/>
        </w:rPr>
        <w:t xml:space="preserve">Рис. </w:t>
      </w:r>
      <w:r w:rsidR="00B529BF">
        <w:rPr>
          <w:rFonts w:eastAsia="Times New Roman"/>
          <w:i/>
          <w:lang w:eastAsia="ar-SA"/>
        </w:rPr>
        <w:t>5</w:t>
      </w:r>
      <w:r w:rsidRPr="00AA3E9D">
        <w:rPr>
          <w:rFonts w:eastAsia="Times New Roman"/>
          <w:i/>
          <w:lang w:eastAsia="ar-SA"/>
        </w:rPr>
        <w:t>. Фигура, вызывающая иллюзию Понцо.</w:t>
      </w:r>
    </w:p>
    <w:p w:rsidR="000D3C43" w:rsidRDefault="00EF66A6" w:rsidP="00891D07">
      <w:pPr>
        <w:pStyle w:val="a3"/>
        <w:ind w:firstLine="567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lastRenderedPageBreak/>
        <w:t>Бинокулярные иллюзии.</w:t>
      </w:r>
      <w:r w:rsidRPr="00AA3E9D">
        <w:rPr>
          <w:sz w:val="28"/>
          <w:szCs w:val="28"/>
        </w:rPr>
        <w:t xml:space="preserve"> Возникновение бинокулярных зрительных иллюзий обусловлено работой механизмов бинокулярного зрения. Например, если свернуть лист бумаги в трубочку диаметром около 3 см и смотреть через нее вдаль, приставив ее к одному глазу, а вторым глазом разглядывать ладонь второй руки, приставленную вплотную к дальнему концу трубки, большинство людей увидит в ладони четкое отверстие, сквозь которое хорошо просматриваются удаленные предметы</w:t>
      </w:r>
      <w:r w:rsidR="007210A7">
        <w:rPr>
          <w:sz w:val="28"/>
          <w:szCs w:val="28"/>
        </w:rPr>
        <w:t>.</w:t>
      </w:r>
    </w:p>
    <w:p w:rsidR="00EF66A6" w:rsidRPr="00416743" w:rsidRDefault="00EF66A6" w:rsidP="00891D07">
      <w:pPr>
        <w:pStyle w:val="a3"/>
        <w:ind w:firstLine="567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t xml:space="preserve">Иллюзии цветового зрения. </w:t>
      </w:r>
      <w:r w:rsidRPr="00AA3E9D">
        <w:rPr>
          <w:sz w:val="28"/>
          <w:szCs w:val="28"/>
        </w:rPr>
        <w:t>Одним из свойств человеческого глаза является различение оттенков и цветов. При этом возникает такое явление, как смещение относительной, условной видимости при переходе от основного дневного зрения к вечернему - сумеречному. При сумеречном зрении происходит значительное понижение чувствительности к длинноволновой области видимого спе</w:t>
      </w:r>
      <w:r w:rsidR="00F34DC7">
        <w:rPr>
          <w:sz w:val="28"/>
          <w:szCs w:val="28"/>
        </w:rPr>
        <w:t>ктра</w:t>
      </w:r>
      <w:r w:rsidRPr="00AA3E9D">
        <w:rPr>
          <w:sz w:val="28"/>
          <w:szCs w:val="28"/>
        </w:rPr>
        <w:t xml:space="preserve"> и наоборот, повышение чувствительности к коротковолновой области сп</w:t>
      </w:r>
      <w:r w:rsidR="00F34DC7">
        <w:rPr>
          <w:sz w:val="28"/>
          <w:szCs w:val="28"/>
        </w:rPr>
        <w:t>ектра</w:t>
      </w:r>
      <w:r w:rsidRPr="00AA3E9D">
        <w:rPr>
          <w:sz w:val="28"/>
          <w:szCs w:val="28"/>
        </w:rPr>
        <w:t>.</w:t>
      </w:r>
    </w:p>
    <w:p w:rsidR="00EF66A6" w:rsidRPr="00AA3E9D" w:rsidRDefault="00EF66A6" w:rsidP="00891D07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E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Динамические иллюзии. </w:t>
      </w:r>
      <w:r w:rsidRPr="00AA3E9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человек долго рассматривает вращающийся структурированный объект, а затем этот объект внезапно останавливается, то человеку кажется, что объект начинает вращаться в обратную сторону  -  наблюдается последействие вращения. Эта иллюзия легко наблюдается, если используются круги с хаотично расположенными пятнами.</w:t>
      </w:r>
    </w:p>
    <w:p w:rsidR="002815D0" w:rsidRPr="00AA3E9D" w:rsidRDefault="00EF66A6" w:rsidP="00BB628A">
      <w:pPr>
        <w:pStyle w:val="a6"/>
        <w:ind w:firstLine="567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t>Иллюзии трансформации.</w:t>
      </w:r>
      <w:r w:rsidRPr="00AA3E9D">
        <w:rPr>
          <w:sz w:val="28"/>
          <w:szCs w:val="28"/>
        </w:rPr>
        <w:t xml:space="preserve"> Эти иллюзии вызываются различиями в истолковании рисунка, например, при расс</w:t>
      </w:r>
      <w:r w:rsidR="0013127C">
        <w:rPr>
          <w:sz w:val="28"/>
          <w:szCs w:val="28"/>
        </w:rPr>
        <w:t xml:space="preserve">матривании куба Неккера (рис. 6 </w:t>
      </w:r>
      <w:r w:rsidRPr="00AA3E9D">
        <w:rPr>
          <w:i/>
          <w:sz w:val="28"/>
          <w:szCs w:val="28"/>
        </w:rPr>
        <w:t>а</w:t>
      </w:r>
      <w:r w:rsidRPr="00AA3E9D">
        <w:rPr>
          <w:sz w:val="28"/>
          <w:szCs w:val="28"/>
        </w:rPr>
        <w:t>) или фигуры в виде че</w:t>
      </w:r>
      <w:r w:rsidR="0013127C">
        <w:rPr>
          <w:sz w:val="28"/>
          <w:szCs w:val="28"/>
        </w:rPr>
        <w:t xml:space="preserve">рной вазы на белом фоне (рис. 6 </w:t>
      </w:r>
      <w:r w:rsidRPr="00AA3E9D">
        <w:rPr>
          <w:i/>
          <w:sz w:val="28"/>
          <w:szCs w:val="28"/>
        </w:rPr>
        <w:t>б</w:t>
      </w:r>
      <w:r w:rsidRPr="00AA3E9D">
        <w:rPr>
          <w:sz w:val="28"/>
          <w:szCs w:val="28"/>
        </w:rPr>
        <w:t xml:space="preserve">). Куб Неккера представляет собой простой куб правильной формы. При длительном наблюдении такого куба возникает ощущение, что передняя и задняя границы на время меняются местами, т. е. он постоянно как бы «выворачивается». </w:t>
      </w:r>
    </w:p>
    <w:p w:rsidR="00EF66A6" w:rsidRPr="00AA3E9D" w:rsidRDefault="00EF66A6" w:rsidP="00891D07">
      <w:pPr>
        <w:pStyle w:val="a3"/>
        <w:jc w:val="both"/>
        <w:rPr>
          <w:i/>
          <w:sz w:val="28"/>
          <w:szCs w:val="28"/>
        </w:rPr>
      </w:pPr>
      <w:r w:rsidRPr="00AA3E9D">
        <w:rPr>
          <w:noProof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6350</wp:posOffset>
            </wp:positionV>
            <wp:extent cx="1371600" cy="1366520"/>
            <wp:effectExtent l="19050" t="0" r="0" b="0"/>
            <wp:wrapSquare wrapText="largest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A3E9D">
        <w:rPr>
          <w:sz w:val="28"/>
          <w:szCs w:val="28"/>
        </w:rPr>
        <w:t xml:space="preserve">       </w:t>
      </w:r>
      <w:r w:rsidRPr="00AA3E9D">
        <w:rPr>
          <w:noProof/>
          <w:sz w:val="28"/>
          <w:szCs w:val="28"/>
        </w:rPr>
        <w:drawing>
          <wp:inline distT="0" distB="0" distL="0" distR="0">
            <wp:extent cx="1600200" cy="12630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D0" w:rsidRDefault="00EF66A6" w:rsidP="002815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3E9D">
        <w:rPr>
          <w:rFonts w:ascii="Times New Roman" w:hAnsi="Times New Roman" w:cs="Times New Roman"/>
          <w:i/>
          <w:sz w:val="28"/>
          <w:szCs w:val="28"/>
        </w:rPr>
        <w:t xml:space="preserve">                      а                          </w:t>
      </w:r>
      <w:r w:rsidR="00281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EF66A6" w:rsidRPr="00AA3E9D" w:rsidRDefault="002815D0" w:rsidP="00891D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EF66A6" w:rsidRPr="00AA3E9D">
        <w:rPr>
          <w:rFonts w:ascii="Times New Roman" w:hAnsi="Times New Roman" w:cs="Times New Roman"/>
          <w:i/>
          <w:sz w:val="28"/>
          <w:szCs w:val="28"/>
        </w:rPr>
        <w:t>б</w:t>
      </w:r>
    </w:p>
    <w:p w:rsidR="00EF66A6" w:rsidRPr="00AA3E9D" w:rsidRDefault="00BB628A" w:rsidP="00891D07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F66A6" w:rsidRPr="00AA3E9D" w:rsidRDefault="0013127C" w:rsidP="00891D07">
      <w:pPr>
        <w:pStyle w:val="a3"/>
        <w:spacing w:after="0"/>
        <w:jc w:val="center"/>
        <w:rPr>
          <w:i/>
        </w:rPr>
      </w:pPr>
      <w:r>
        <w:rPr>
          <w:i/>
        </w:rPr>
        <w:t>Рис. 6</w:t>
      </w:r>
      <w:r w:rsidR="00EF66A6" w:rsidRPr="00AA3E9D">
        <w:rPr>
          <w:i/>
        </w:rPr>
        <w:t>. Фигуры, вызывающие иллюзии трансформации.</w:t>
      </w:r>
    </w:p>
    <w:p w:rsidR="00EF66A6" w:rsidRPr="00AA3E9D" w:rsidRDefault="00EF66A6" w:rsidP="00891D07">
      <w:pPr>
        <w:pStyle w:val="a3"/>
        <w:spacing w:after="0"/>
        <w:jc w:val="center"/>
        <w:rPr>
          <w:i/>
        </w:rPr>
      </w:pPr>
      <w:r w:rsidRPr="00AA3E9D">
        <w:rPr>
          <w:i/>
        </w:rPr>
        <w:t>а – куб Неккера, б – ваза на белом фоне или белые силуэты на черном фоне.</w:t>
      </w:r>
    </w:p>
    <w:p w:rsidR="00EF66A6" w:rsidRPr="00AA3E9D" w:rsidRDefault="00EF66A6" w:rsidP="00891D07">
      <w:pPr>
        <w:pStyle w:val="a3"/>
        <w:spacing w:after="0"/>
        <w:rPr>
          <w:i/>
          <w:sz w:val="28"/>
          <w:szCs w:val="28"/>
        </w:rPr>
      </w:pPr>
    </w:p>
    <w:p w:rsidR="00EF66A6" w:rsidRPr="00AA3E9D" w:rsidRDefault="00EF66A6" w:rsidP="00891D07">
      <w:pPr>
        <w:pStyle w:val="a3"/>
        <w:ind w:firstLine="567"/>
        <w:jc w:val="both"/>
        <w:rPr>
          <w:b/>
          <w:i/>
          <w:sz w:val="28"/>
          <w:szCs w:val="28"/>
        </w:rPr>
      </w:pPr>
    </w:p>
    <w:p w:rsidR="00EF66A6" w:rsidRDefault="00EF66A6" w:rsidP="00891D07">
      <w:pPr>
        <w:pStyle w:val="a3"/>
        <w:ind w:firstLine="567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t>Иллюзии возникновения субъективных контуров</w:t>
      </w:r>
      <w:r w:rsidR="00930D40" w:rsidRPr="00930D40">
        <w:rPr>
          <w:sz w:val="32"/>
          <w:szCs w:val="32"/>
          <w:vertAlign w:val="superscript"/>
        </w:rPr>
        <w:sym w:font="Symbol" w:char="F05B"/>
      </w:r>
      <w:r w:rsidR="00A0636F" w:rsidRPr="00930D40">
        <w:rPr>
          <w:rStyle w:val="af0"/>
          <w:sz w:val="32"/>
          <w:szCs w:val="32"/>
        </w:rPr>
        <w:endnoteReference w:id="8"/>
      </w:r>
      <w:r w:rsidR="00930D40" w:rsidRPr="00930D40">
        <w:rPr>
          <w:sz w:val="32"/>
          <w:szCs w:val="32"/>
          <w:vertAlign w:val="superscript"/>
        </w:rPr>
        <w:sym w:font="Symbol" w:char="F05D"/>
      </w:r>
      <w:r w:rsidR="00F06ABC">
        <w:rPr>
          <w:sz w:val="28"/>
          <w:szCs w:val="28"/>
        </w:rPr>
        <w:t xml:space="preserve"> </w:t>
      </w:r>
      <w:r w:rsidRPr="00AA3E9D">
        <w:rPr>
          <w:sz w:val="28"/>
          <w:szCs w:val="28"/>
        </w:rPr>
        <w:t>[</w:t>
      </w:r>
      <w:hyperlink w:anchor="Демидов" w:history="1">
        <w:r w:rsidRPr="006E4EC0">
          <w:rPr>
            <w:rStyle w:val="ac"/>
            <w:color w:val="auto"/>
            <w:sz w:val="28"/>
            <w:szCs w:val="28"/>
            <w:u w:val="none"/>
          </w:rPr>
          <w:t>Демидов, 1987</w:t>
        </w:r>
      </w:hyperlink>
      <w:r w:rsidRPr="006E4EC0">
        <w:rPr>
          <w:sz w:val="28"/>
          <w:szCs w:val="28"/>
        </w:rPr>
        <w:t>].</w:t>
      </w:r>
      <w:r w:rsidRPr="00AA3E9D">
        <w:rPr>
          <w:sz w:val="28"/>
          <w:szCs w:val="28"/>
        </w:rPr>
        <w:t xml:space="preserve"> </w:t>
      </w:r>
      <w:r w:rsidRPr="00AA3E9D">
        <w:rPr>
          <w:sz w:val="28"/>
          <w:szCs w:val="28"/>
        </w:rPr>
        <w:lastRenderedPageBreak/>
        <w:t>Основой таких иллюзий являются наборы геометрических фигур с вырезами, соответствующими ситуации частичного прикрывания этих фигур непрозрачным объектом, н</w:t>
      </w:r>
      <w:r w:rsidR="00D82909">
        <w:rPr>
          <w:sz w:val="28"/>
          <w:szCs w:val="28"/>
        </w:rPr>
        <w:t>апример, иллюзия Каниши (рис. 7.</w:t>
      </w:r>
      <w:r w:rsidRPr="00AA3E9D">
        <w:rPr>
          <w:sz w:val="28"/>
          <w:szCs w:val="28"/>
        </w:rPr>
        <w:t>). При этом на самом деле никакого прикрывающего объекта нет. Зрительная система, ориентируясь на вырезы, порождает соответствующие субъективные контуры.</w:t>
      </w:r>
    </w:p>
    <w:p w:rsidR="00D34225" w:rsidRPr="00AA3E9D" w:rsidRDefault="00D34225" w:rsidP="00891D07">
      <w:pPr>
        <w:pStyle w:val="a3"/>
        <w:ind w:firstLine="567"/>
        <w:jc w:val="both"/>
        <w:rPr>
          <w:sz w:val="28"/>
          <w:szCs w:val="28"/>
        </w:rPr>
      </w:pPr>
    </w:p>
    <w:p w:rsidR="00EF66A6" w:rsidRPr="00AA3E9D" w:rsidRDefault="00EF66A6" w:rsidP="00891D07">
      <w:pPr>
        <w:pStyle w:val="a3"/>
        <w:jc w:val="both"/>
        <w:rPr>
          <w:i/>
          <w:sz w:val="28"/>
          <w:szCs w:val="28"/>
        </w:rPr>
      </w:pP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67.7pt;margin-top:-19.6pt;width:21.6pt;height:21.6pt;z-index:251660288;v-text-anchor:middle" strokeweight=".62mm">
            <v:fill color2="black"/>
            <v:stroke joinstyle="miter"/>
          </v:shape>
        </w:pict>
      </w:r>
      <w:r w:rsidRPr="0075179A">
        <w:pict>
          <v:shape id="_x0000_s1027" type="#_x0000_t23" style="position:absolute;left:0;text-align:left;margin-left:238.5pt;margin-top:-18.85pt;width:21.6pt;height:21.6pt;z-index:251661312;v-text-anchor:middle" strokeweight=".62mm">
            <v:fill color2="black"/>
            <v:stroke joinstyle="miter"/>
          </v:shape>
        </w:pict>
      </w:r>
      <w:r w:rsidRPr="0075179A">
        <w:pict>
          <v:rect id="_x0000_s1030" style="position:absolute;left:0;text-align:left;margin-left:178.65pt;margin-top:-12.4pt;width:1in;height:69.3pt;z-index:251664384;v-text-anchor:middle" strokecolor="white" strokeweight=".26mm">
            <v:fill color2="black"/>
            <v:stroke color2="black"/>
          </v:rect>
        </w:pict>
      </w:r>
    </w:p>
    <w:p w:rsidR="00EF66A6" w:rsidRPr="00AA3E9D" w:rsidRDefault="0075179A" w:rsidP="00891D07">
      <w:pPr>
        <w:pStyle w:val="a3"/>
        <w:jc w:val="both"/>
        <w:rPr>
          <w:sz w:val="28"/>
          <w:szCs w:val="28"/>
        </w:rPr>
      </w:pPr>
      <w:r w:rsidRPr="0075179A">
        <w:pict>
          <v:shape id="_x0000_s1028" type="#_x0000_t23" style="position:absolute;left:0;text-align:left;margin-left:169.5pt;margin-top:14.5pt;width:21.6pt;height:21.6pt;z-index:251662336;v-text-anchor:middle" strokeweight=".62mm">
            <v:fill color2="black"/>
            <v:stroke joinstyle="miter"/>
          </v:shape>
        </w:pict>
      </w:r>
      <w:r w:rsidRPr="0075179A">
        <w:pict>
          <v:shape id="_x0000_s1029" type="#_x0000_t23" style="position:absolute;left:0;text-align:left;margin-left:237.75pt;margin-top:13pt;width:21.6pt;height:21.6pt;z-index:251663360;v-text-anchor:middle" strokeweight=".62mm">
            <v:fill color2="black"/>
            <v:stroke joinstyle="miter"/>
          </v:shape>
        </w:pict>
      </w:r>
    </w:p>
    <w:p w:rsidR="00EF66A6" w:rsidRPr="00AA3E9D" w:rsidRDefault="00EF66A6" w:rsidP="00891D07">
      <w:pPr>
        <w:pStyle w:val="a3"/>
        <w:jc w:val="both"/>
      </w:pPr>
    </w:p>
    <w:p w:rsidR="00D34225" w:rsidRDefault="0075179A" w:rsidP="00891D07">
      <w:pPr>
        <w:pStyle w:val="a3"/>
        <w:ind w:hanging="15"/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308.55pt;margin-top:75.3pt;width:99.2pt;height:108.45pt;z-index:251738112;mso-wrap-style:none" strokecolor="white">
            <v:textbox style="mso-next-textbox:#_x0000_s1102;mso-fit-shape-to-text:t">
              <w:txbxContent>
                <w:p w:rsidR="00EF66A6" w:rsidRDefault="00EF66A6" w:rsidP="00EF66A6">
                  <w:r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066800" cy="126301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066800" cy="126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24.75pt;margin-top:51.15pt;width:160.05pt;height:160.05pt;z-index:251737088;mso-wrap-distance-left:9.05pt;mso-wrap-distance-right:9.05pt" filled="t">
            <v:fill color2="black"/>
            <v:imagedata r:id="rId13" o:title=""/>
            <w10:wrap type="topAndBottom"/>
          </v:shape>
          <o:OLEObject Type="Embed" ProgID="Microsoft" ShapeID="_x0000_s1101" DrawAspect="Content" ObjectID="_1419225714" r:id="rId14"/>
        </w:pict>
      </w:r>
      <w:r w:rsidR="00D82909">
        <w:rPr>
          <w:i/>
        </w:rPr>
        <w:t xml:space="preserve">      </w:t>
      </w:r>
    </w:p>
    <w:p w:rsidR="00EF66A6" w:rsidRPr="00AA3E9D" w:rsidRDefault="00D82909" w:rsidP="00891D07">
      <w:pPr>
        <w:pStyle w:val="a3"/>
        <w:ind w:hanging="15"/>
        <w:jc w:val="center"/>
        <w:rPr>
          <w:i/>
        </w:rPr>
      </w:pPr>
      <w:r>
        <w:rPr>
          <w:i/>
        </w:rPr>
        <w:t xml:space="preserve"> Рис. 7</w:t>
      </w:r>
      <w:r w:rsidR="00EF66A6" w:rsidRPr="00AA3E9D">
        <w:rPr>
          <w:i/>
        </w:rPr>
        <w:t>. Фигура, вызывающая иллюзию Каниши.</w:t>
      </w:r>
    </w:p>
    <w:p w:rsidR="00EF66A6" w:rsidRPr="00AA3E9D" w:rsidRDefault="00EF66A6" w:rsidP="00891D07">
      <w:pPr>
        <w:pStyle w:val="a3"/>
        <w:ind w:hanging="15"/>
        <w:jc w:val="center"/>
        <w:rPr>
          <w:i/>
        </w:rPr>
      </w:pPr>
    </w:p>
    <w:p w:rsidR="00EF66A6" w:rsidRPr="00AA3E9D" w:rsidRDefault="008B48D5" w:rsidP="00891D07">
      <w:pPr>
        <w:pStyle w:val="a3"/>
        <w:ind w:hanging="15"/>
        <w:jc w:val="center"/>
        <w:rPr>
          <w:i/>
        </w:rPr>
      </w:pPr>
      <w:r>
        <w:rPr>
          <w:i/>
        </w:rPr>
        <w:t>Рис.8</w:t>
      </w:r>
      <w:r w:rsidR="00EF66A6" w:rsidRPr="00AA3E9D">
        <w:rPr>
          <w:i/>
        </w:rPr>
        <w:t>. Двойственное изображение - пожилая дама или молодая девушка.</w:t>
      </w:r>
    </w:p>
    <w:p w:rsidR="00EF66A6" w:rsidRPr="00AA3E9D" w:rsidRDefault="00EF66A6" w:rsidP="00891D07">
      <w:pPr>
        <w:pStyle w:val="a3"/>
        <w:ind w:hanging="15"/>
        <w:jc w:val="center"/>
        <w:rPr>
          <w:sz w:val="28"/>
          <w:szCs w:val="28"/>
        </w:rPr>
      </w:pPr>
    </w:p>
    <w:p w:rsidR="00EF66A6" w:rsidRDefault="00EF66A6" w:rsidP="00BD2418">
      <w:pPr>
        <w:pStyle w:val="a3"/>
        <w:jc w:val="both"/>
        <w:rPr>
          <w:sz w:val="28"/>
          <w:szCs w:val="28"/>
        </w:rPr>
      </w:pPr>
      <w:r w:rsidRPr="00AA3E9D">
        <w:rPr>
          <w:b/>
          <w:i/>
          <w:sz w:val="28"/>
          <w:szCs w:val="28"/>
        </w:rPr>
        <w:t>Иллюзии, связанные со сменой ориентации.</w:t>
      </w:r>
      <w:r w:rsidRPr="00AA3E9D">
        <w:rPr>
          <w:sz w:val="28"/>
          <w:szCs w:val="28"/>
        </w:rPr>
        <w:t xml:space="preserve"> Привычка человека воспринимать объекты в определенной ориентации приводит к тому, что другие, необычные ориентации становятся для него неравноценными. В особенности это относится к изображениям лиц и печатного текста. Так</w:t>
      </w:r>
      <w:r w:rsidR="004F3F05">
        <w:rPr>
          <w:sz w:val="28"/>
          <w:szCs w:val="28"/>
        </w:rPr>
        <w:t>, перевернув фотографию (рис. 8</w:t>
      </w:r>
      <w:r w:rsidRPr="00AA3E9D">
        <w:rPr>
          <w:sz w:val="28"/>
          <w:szCs w:val="28"/>
        </w:rPr>
        <w:t>.) можно не узнать ее или неправильно оценить выражение лица, а перевернутый текст будет читаться, и анализирова</w:t>
      </w:r>
      <w:r w:rsidR="00F435FE">
        <w:rPr>
          <w:sz w:val="28"/>
          <w:szCs w:val="28"/>
        </w:rPr>
        <w:t>ться медленнее</w:t>
      </w:r>
      <w:r w:rsidRPr="00AA3E9D">
        <w:rPr>
          <w:sz w:val="28"/>
          <w:szCs w:val="28"/>
        </w:rPr>
        <w:t>.</w:t>
      </w:r>
    </w:p>
    <w:p w:rsidR="00BD2418" w:rsidRPr="00BD2418" w:rsidRDefault="00BD2418" w:rsidP="00BD2418">
      <w:pPr>
        <w:pStyle w:val="a3"/>
        <w:jc w:val="both"/>
        <w:rPr>
          <w:sz w:val="28"/>
          <w:szCs w:val="28"/>
        </w:rPr>
      </w:pPr>
    </w:p>
    <w:p w:rsidR="00EF66A6" w:rsidRPr="00AA3E9D" w:rsidRDefault="00EF66A6" w:rsidP="00BD241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11" w:name="механизме_возникновения"/>
      <w:bookmarkStart w:id="12" w:name="Общие_представления_о_механизме"/>
      <w:bookmarkStart w:id="13" w:name="механизме"/>
      <w:bookmarkEnd w:id="11"/>
      <w:bookmarkEnd w:id="12"/>
      <w:bookmarkEnd w:id="13"/>
      <w:r w:rsidRPr="00AA3E9D">
        <w:rPr>
          <w:rFonts w:ascii="Times New Roman" w:hAnsi="Times New Roman" w:cs="Times New Roman"/>
          <w:b/>
          <w:sz w:val="32"/>
          <w:szCs w:val="28"/>
        </w:rPr>
        <w:t xml:space="preserve">1.3. Общие представления о механизме возникновения </w:t>
      </w:r>
    </w:p>
    <w:p w:rsidR="00EF66A6" w:rsidRPr="00AA3E9D" w:rsidRDefault="00EF66A6" w:rsidP="00BD241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A3E9D">
        <w:rPr>
          <w:rFonts w:ascii="Times New Roman" w:hAnsi="Times New Roman" w:cs="Times New Roman"/>
          <w:b/>
          <w:sz w:val="32"/>
          <w:szCs w:val="28"/>
        </w:rPr>
        <w:t>зрительных иллюзий</w:t>
      </w:r>
    </w:p>
    <w:p w:rsidR="00EF66A6" w:rsidRPr="00731921" w:rsidRDefault="00731921" w:rsidP="00731921">
      <w:pPr>
        <w:spacing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66A6" w:rsidRPr="00AA3E9D">
        <w:rPr>
          <w:rFonts w:ascii="Times New Roman" w:hAnsi="Times New Roman" w:cs="Times New Roman"/>
          <w:sz w:val="28"/>
          <w:szCs w:val="28"/>
        </w:rPr>
        <w:t xml:space="preserve">аспространено мнение, что  происхождение каждой отдельной иллюзии связано с несколькими причинами, часть которых определяется анатомической структурой глаза и нейронными процессами, </w:t>
      </w:r>
      <w:r w:rsidR="00EF66A6" w:rsidRPr="00AA3E9D">
        <w:rPr>
          <w:rFonts w:ascii="Times New Roman" w:hAnsi="Times New Roman" w:cs="Times New Roman"/>
          <w:sz w:val="28"/>
          <w:szCs w:val="28"/>
        </w:rPr>
        <w:lastRenderedPageBreak/>
        <w:t>происходящими в сетчатке, а другая – когнитивными факторами, включающими логические суждения и предшествующий опыт. В соответствии с этим подходом  предполагается, что одновременно действуют два не зависимых друг от друга (или мало зависимых) первичных уровней механизма искажения – структурные оптико-ретинальные компоненты  и когнитивные процессы.</w:t>
      </w:r>
    </w:p>
    <w:p w:rsidR="00EF66A6" w:rsidRPr="00AA3E9D" w:rsidRDefault="00EF66A6" w:rsidP="008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AA3E9D">
        <w:rPr>
          <w:rFonts w:ascii="Times New Roman" w:hAnsi="Times New Roman" w:cs="Times New Roman"/>
          <w:sz w:val="28"/>
          <w:szCs w:val="28"/>
        </w:rPr>
        <w:t>В основе проявления большинства зрительных искажений, по-видимому, лежит несколько факторов. По отношению к субстрату, с которым связывается возникновение иллюзий, относительно четко выделяются две группы гипотез. В первой сосредоточены те, которые придают ведущее значение психическим особенностям восприятия. Вторая группа включает гипотезы, которые опираются на нейронные особенности построения изображения центральными отделами зрительной системы.</w:t>
      </w:r>
    </w:p>
    <w:p w:rsidR="00EF66A6" w:rsidRPr="00AA3E9D" w:rsidRDefault="00EF66A6" w:rsidP="008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AA3E9D">
        <w:rPr>
          <w:rFonts w:ascii="Times New Roman" w:hAnsi="Times New Roman" w:cs="Times New Roman"/>
          <w:sz w:val="28"/>
          <w:szCs w:val="28"/>
        </w:rPr>
        <w:t>Представления психологического характера связывают возникновение иллюзий с ощущениями глубины или перспективы, константностью восприятия величины объектов, расположенных на разном удалении</w:t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B"/>
      </w:r>
      <w:r w:rsidR="00A0636F" w:rsidRPr="00F06ABC">
        <w:rPr>
          <w:rStyle w:val="af0"/>
          <w:rFonts w:ascii="Times New Roman" w:hAnsi="Times New Roman" w:cs="Times New Roman"/>
          <w:sz w:val="28"/>
          <w:szCs w:val="28"/>
        </w:rPr>
        <w:endnoteReference w:id="9"/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D"/>
      </w:r>
      <w:r w:rsidRPr="00AA3E9D">
        <w:rPr>
          <w:rFonts w:ascii="Times New Roman" w:hAnsi="Times New Roman" w:cs="Times New Roman"/>
          <w:sz w:val="28"/>
          <w:szCs w:val="28"/>
        </w:rPr>
        <w:t xml:space="preserve"> </w:t>
      </w:r>
      <w:hyperlink w:anchor="Грегори" w:history="1">
        <w:r w:rsidRPr="002D40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[Грегори, 1970</w:t>
        </w:r>
      </w:hyperlink>
      <w:r w:rsidRPr="002D4033">
        <w:rPr>
          <w:rFonts w:ascii="Times New Roman" w:hAnsi="Times New Roman" w:cs="Times New Roman"/>
          <w:sz w:val="28"/>
          <w:szCs w:val="28"/>
        </w:rPr>
        <w:t xml:space="preserve">].  </w:t>
      </w:r>
      <w:r w:rsidRPr="00AA3E9D">
        <w:rPr>
          <w:rFonts w:ascii="Times New Roman" w:hAnsi="Times New Roman" w:cs="Times New Roman"/>
          <w:sz w:val="28"/>
          <w:szCs w:val="28"/>
        </w:rPr>
        <w:t>К психологическим близки объяснения, основанные на представлении о сложных взаимоотношениях между центральной и периферической частями восприним</w:t>
      </w:r>
      <w:r w:rsidR="00F65052">
        <w:rPr>
          <w:rFonts w:ascii="Times New Roman" w:hAnsi="Times New Roman" w:cs="Times New Roman"/>
          <w:sz w:val="28"/>
          <w:szCs w:val="28"/>
        </w:rPr>
        <w:t>аемого стимула.</w:t>
      </w:r>
    </w:p>
    <w:p w:rsidR="00EF66A6" w:rsidRPr="00AA3E9D" w:rsidRDefault="00EF66A6" w:rsidP="0089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AA3E9D">
        <w:rPr>
          <w:rFonts w:ascii="Times New Roman" w:hAnsi="Times New Roman" w:cs="Times New Roman"/>
          <w:sz w:val="28"/>
          <w:szCs w:val="28"/>
        </w:rPr>
        <w:t>Представления, авторы которых придерживаются нейрофизиологических причин возникновения иллюзий, основаны на свойствах рецептивных полей, детекторов ориентации контура</w:t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B"/>
      </w:r>
      <w:r w:rsidR="00A0636F" w:rsidRPr="00F06ABC">
        <w:rPr>
          <w:rStyle w:val="af0"/>
          <w:rFonts w:ascii="Times New Roman" w:hAnsi="Times New Roman" w:cs="Times New Roman"/>
          <w:sz w:val="28"/>
          <w:szCs w:val="28"/>
        </w:rPr>
        <w:endnoteReference w:id="10"/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D"/>
      </w:r>
      <w:r w:rsidRPr="00AA3E9D">
        <w:rPr>
          <w:rFonts w:ascii="Times New Roman" w:hAnsi="Times New Roman" w:cs="Times New Roman"/>
          <w:sz w:val="28"/>
          <w:szCs w:val="28"/>
        </w:rPr>
        <w:t xml:space="preserve"> [</w:t>
      </w:r>
      <w:hyperlink w:anchor="Бондарко_Семенов" w:history="1">
        <w:r w:rsidRPr="002D40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Бондарко, Семенов, 2004</w:t>
        </w:r>
      </w:hyperlink>
      <w:r w:rsidRPr="002D4033">
        <w:rPr>
          <w:rFonts w:ascii="Times New Roman" w:hAnsi="Times New Roman" w:cs="Times New Roman"/>
          <w:sz w:val="28"/>
          <w:szCs w:val="28"/>
        </w:rPr>
        <w:t xml:space="preserve">], </w:t>
      </w:r>
      <w:r w:rsidRPr="00AA3E9D">
        <w:rPr>
          <w:rFonts w:ascii="Times New Roman" w:hAnsi="Times New Roman" w:cs="Times New Roman"/>
          <w:sz w:val="28"/>
          <w:szCs w:val="28"/>
        </w:rPr>
        <w:t>особенностях пространственной фильтра</w:t>
      </w:r>
      <w:r w:rsidR="00E60A00">
        <w:rPr>
          <w:rFonts w:ascii="Times New Roman" w:hAnsi="Times New Roman" w:cs="Times New Roman"/>
          <w:sz w:val="28"/>
          <w:szCs w:val="28"/>
        </w:rPr>
        <w:t>ции сигнала</w:t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B"/>
      </w:r>
      <w:r w:rsidR="00A0636F" w:rsidRPr="00F06ABC">
        <w:rPr>
          <w:rStyle w:val="af0"/>
          <w:rFonts w:ascii="Times New Roman" w:hAnsi="Times New Roman" w:cs="Times New Roman"/>
          <w:sz w:val="28"/>
          <w:szCs w:val="28"/>
        </w:rPr>
        <w:endnoteReference w:id="11"/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D"/>
      </w:r>
      <w:r w:rsidR="00E60A00">
        <w:rPr>
          <w:rFonts w:ascii="Times New Roman" w:hAnsi="Times New Roman" w:cs="Times New Roman"/>
          <w:sz w:val="28"/>
          <w:szCs w:val="28"/>
        </w:rPr>
        <w:t xml:space="preserve"> </w:t>
      </w:r>
      <w:r w:rsidR="00E60A00" w:rsidRPr="002D4033">
        <w:rPr>
          <w:rFonts w:ascii="Times New Roman" w:hAnsi="Times New Roman" w:cs="Times New Roman"/>
          <w:sz w:val="28"/>
          <w:szCs w:val="28"/>
        </w:rPr>
        <w:t>[</w:t>
      </w:r>
      <w:hyperlink w:anchor="Булатов" w:history="1">
        <w:r w:rsidR="00E60A00" w:rsidRPr="002D40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Булатов и др.</w:t>
        </w:r>
        <w:r w:rsidRPr="002D40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, 2007</w:t>
        </w:r>
      </w:hyperlink>
      <w:r w:rsidRPr="00AA3E9D">
        <w:rPr>
          <w:rFonts w:ascii="Times New Roman" w:hAnsi="Times New Roman" w:cs="Times New Roman"/>
          <w:sz w:val="28"/>
          <w:szCs w:val="28"/>
        </w:rPr>
        <w:t>].</w:t>
      </w:r>
    </w:p>
    <w:p w:rsidR="00777E34" w:rsidRDefault="00EF66A6" w:rsidP="00F7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585"/>
        <w:rPr>
          <w:rFonts w:ascii="Times New Roman" w:hAnsi="Times New Roman" w:cs="Times New Roman"/>
          <w:sz w:val="28"/>
          <w:szCs w:val="28"/>
        </w:rPr>
      </w:pPr>
      <w:r w:rsidRPr="00AA3E9D">
        <w:rPr>
          <w:rFonts w:ascii="Times New Roman" w:hAnsi="Times New Roman" w:cs="Times New Roman"/>
          <w:sz w:val="28"/>
        </w:rPr>
        <w:t>Физиологические объяснения возникновения зрительных иллюзий,           по всей видимости, являются более обоснованными, чем психологические. Поэтому важное значение приобретает изучение функциональной локализации возбуждения коры в ходе иллюзорного воспр</w:t>
      </w:r>
      <w:r w:rsidR="00821916">
        <w:rPr>
          <w:rFonts w:ascii="Times New Roman" w:hAnsi="Times New Roman" w:cs="Times New Roman"/>
          <w:sz w:val="28"/>
        </w:rPr>
        <w:t xml:space="preserve">иятия. </w:t>
      </w:r>
      <w:r w:rsidRPr="00AA3E9D">
        <w:rPr>
          <w:rFonts w:ascii="Times New Roman" w:hAnsi="Times New Roman" w:cs="Times New Roman"/>
          <w:sz w:val="28"/>
          <w:szCs w:val="28"/>
        </w:rPr>
        <w:t>Не вызывает сомнений, что в формировании зрительного образа участвуют как восходящие, так и нисходящие процессы  постоянно дополняющие и заменяющие друг друга</w:t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B"/>
      </w:r>
      <w:r w:rsidR="00A0636F" w:rsidRPr="00F06ABC">
        <w:rPr>
          <w:rStyle w:val="af0"/>
          <w:rFonts w:ascii="Times New Roman" w:hAnsi="Times New Roman" w:cs="Times New Roman"/>
          <w:sz w:val="28"/>
          <w:szCs w:val="28"/>
        </w:rPr>
        <w:endnoteReference w:id="12"/>
      </w:r>
      <w:r w:rsidR="00F06ABC" w:rsidRPr="00F06AB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5D"/>
      </w:r>
      <w:r w:rsidRPr="00F06AB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3E9D">
        <w:rPr>
          <w:rFonts w:ascii="Times New Roman" w:hAnsi="Times New Roman" w:cs="Times New Roman"/>
          <w:sz w:val="28"/>
          <w:szCs w:val="28"/>
        </w:rPr>
        <w:t>[</w:t>
      </w:r>
      <w:hyperlink w:anchor="Глезер" w:history="1">
        <w:r w:rsidRPr="002D403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Глезер, 2005</w:t>
        </w:r>
      </w:hyperlink>
      <w:r w:rsidRPr="00AA3E9D">
        <w:rPr>
          <w:rFonts w:ascii="Times New Roman" w:hAnsi="Times New Roman" w:cs="Times New Roman"/>
          <w:sz w:val="28"/>
          <w:szCs w:val="28"/>
        </w:rPr>
        <w:t>].</w:t>
      </w:r>
    </w:p>
    <w:p w:rsidR="00701399" w:rsidRPr="00701399" w:rsidRDefault="00701399" w:rsidP="00701399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18" w:name="Заключение"/>
      <w:bookmarkEnd w:id="18"/>
      <w:r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777E34" w:rsidRPr="000639E6" w:rsidRDefault="00777E34" w:rsidP="00777E34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Главной причиной трудностей в получении однозначных ответов на поставленные вопросы является методическая сложность их изучения. </w:t>
      </w:r>
    </w:p>
    <w:p w:rsidR="00777E34" w:rsidRPr="000639E6" w:rsidRDefault="00777E34" w:rsidP="00777E34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>Некоторое время назад была разработана методология, позволяющая в общей величине искаженного восприятия выделить две составляющие. Одну обусловленную анизотропией зрительных полей стриарной коры, и другую, относящуюся к искажению на более высоких уровнях зрительной коры</w:t>
      </w:r>
      <w:r w:rsidR="006F146A" w:rsidRPr="006F14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5B"/>
      </w:r>
      <w:r w:rsidR="00A0636F" w:rsidRPr="006F146A">
        <w:rPr>
          <w:rStyle w:val="af0"/>
          <w:rFonts w:ascii="Times New Roman" w:eastAsia="Times New Roman" w:hAnsi="Times New Roman" w:cs="Times New Roman"/>
          <w:sz w:val="28"/>
          <w:szCs w:val="28"/>
        </w:rPr>
        <w:endnoteReference w:id="13"/>
      </w:r>
      <w:r w:rsidR="006F146A" w:rsidRPr="006F14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5D"/>
      </w: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Бертулис_Булатов" w:history="1">
        <w:r w:rsidRPr="00B470E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[А. Бертулис, А. Булатов</w:t>
        </w:r>
      </w:hyperlink>
      <w:r w:rsidRPr="000639E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77E34" w:rsidRPr="000639E6" w:rsidRDefault="00777E34" w:rsidP="00777E34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подхода заключается в том, что сравниваются ошибки зрительного восприятия, возникающие от геометрической фигуры, формирующую иллюзию Опель-Кундта с такой же фигурой, имеющей исключительно незаполненные линии, т. е. в принципе не создающей иллюзорного восприятия. На основе данного подхода было установлено, что пространственное вращение второй фигуры, которое должно восприниматься с минимальной ошибкой, на самом деле, при определенных углах поворота вызывает закономерную ошибку восприятия до 20 %. По представлению авторов метода это является следствием анизотропии зрительных полей стриарной коры, данный подход был разработан для фигуры Мюллера-Лайера.</w:t>
      </w:r>
    </w:p>
    <w:p w:rsidR="00777E34" w:rsidRPr="000639E6" w:rsidRDefault="00777E34" w:rsidP="00777E34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>Понятно, что изучение одной фигуры с помощью этого подхода нельзя автоматически распространять даже на геометрически близкие, но другие фигуры.</w:t>
      </w:r>
    </w:p>
    <w:p w:rsidR="00FB4DA0" w:rsidRDefault="00777E34" w:rsidP="00FB4DA0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0639E6">
        <w:rPr>
          <w:rFonts w:ascii="Times New Roman" w:eastAsia="Times New Roman" w:hAnsi="Times New Roman" w:cs="Times New Roman"/>
          <w:sz w:val="28"/>
          <w:szCs w:val="28"/>
        </w:rPr>
        <w:t>В предыдущем исследовании был отработан метод Шарафутдиновой-Медведева</w:t>
      </w:r>
      <w:r w:rsidR="00105307" w:rsidRPr="001053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5B"/>
      </w:r>
      <w:r w:rsidR="0009732B" w:rsidRPr="00105307">
        <w:rPr>
          <w:rStyle w:val="af0"/>
          <w:rFonts w:ascii="Times New Roman" w:eastAsia="Times New Roman" w:hAnsi="Times New Roman" w:cs="Times New Roman"/>
          <w:sz w:val="28"/>
          <w:szCs w:val="28"/>
        </w:rPr>
        <w:endnoteReference w:id="14"/>
      </w:r>
      <w:r w:rsidR="00105307" w:rsidRPr="001053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sym w:font="Symbol" w:char="F05D"/>
      </w:r>
      <w:r w:rsidRPr="000639E6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величины зрительного искажения вертикально-горизонтальной фигуры. Были установлены два факта: факт первый – величина искажения в сильной степени зависит от условий предъявления стимула; факт второй – имеется основание предполагать, что пространственное расположение фигуры изменяет величину иллюзии в очень широком диапазоне. Это позволяет высказать предположение о том, что в искаженном восприятии вертикально-горизонтальной фигуры принимает участие анизотропия рецептивных полей и психический компонент, т. е. искажение, возникающее выше стриарной коры.</w:t>
      </w:r>
      <w:r w:rsidR="001E7BF4">
        <w:rPr>
          <w:rFonts w:ascii="Times New Roman" w:eastAsia="Times New Roman" w:hAnsi="Times New Roman" w:cs="Times New Roman"/>
          <w:sz w:val="28"/>
          <w:szCs w:val="28"/>
        </w:rPr>
        <w:t xml:space="preserve"> Поэтому цель моего исследования - </w:t>
      </w:r>
      <w:r w:rsidRPr="000639E6">
        <w:rPr>
          <w:rFonts w:ascii="Times New Roman" w:hAnsi="Times New Roman" w:cs="Times New Roman"/>
          <w:sz w:val="28"/>
          <w:szCs w:val="28"/>
        </w:rPr>
        <w:t>установить участие анизотропии зрительных полей в формировании искаженного восприятия вертикально-горизонтальной фигуры.</w:t>
      </w:r>
    </w:p>
    <w:p w:rsidR="00FB4DA0" w:rsidRPr="00FB4DA0" w:rsidRDefault="00FB4DA0" w:rsidP="00FB4DA0">
      <w:pPr>
        <w:spacing w:before="100" w:after="10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</w:p>
    <w:p w:rsidR="00EF66A6" w:rsidRPr="0009732B" w:rsidRDefault="00FB4DA0" w:rsidP="0009732B">
      <w:pPr>
        <w:pStyle w:val="a5"/>
        <w:spacing w:line="240" w:lineRule="auto"/>
        <w:ind w:left="1069" w:hanging="360"/>
        <w:rPr>
          <w:rFonts w:ascii="Times New Roman" w:hAnsi="Times New Roman"/>
          <w:b/>
          <w:sz w:val="32"/>
          <w:szCs w:val="32"/>
        </w:rPr>
      </w:pPr>
      <w:bookmarkStart w:id="20" w:name="Список_использованных_источников"/>
      <w:bookmarkEnd w:id="20"/>
      <w:r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sectPr w:rsidR="00EF66A6" w:rsidRPr="0009732B" w:rsidSect="00BD3F04">
      <w:endnotePr>
        <w:numFmt w:val="decimal"/>
      </w:endnote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1E" w:rsidRDefault="00AA7A1E" w:rsidP="00906ED9">
      <w:pPr>
        <w:spacing w:after="0" w:line="240" w:lineRule="auto"/>
      </w:pPr>
      <w:r>
        <w:separator/>
      </w:r>
    </w:p>
  </w:endnote>
  <w:endnote w:type="continuationSeparator" w:id="1">
    <w:p w:rsidR="00AA7A1E" w:rsidRDefault="00AA7A1E" w:rsidP="00906ED9">
      <w:pPr>
        <w:spacing w:after="0" w:line="240" w:lineRule="auto"/>
      </w:pPr>
      <w:r>
        <w:continuationSeparator/>
      </w:r>
    </w:p>
  </w:endnote>
  <w:endnote w:id="2">
    <w:p w:rsidR="00A0636F" w:rsidRDefault="00A0636F" w:rsidP="00EA0A52">
      <w:p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2" w:name="Глезер_1993"/>
      <w:bookmarkEnd w:id="2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Глезер В.Д. Зрение и мышление. С-Пб.: Наука, 1993. 284 с.</w:t>
      </w:r>
    </w:p>
    <w:p w:rsidR="00A0636F" w:rsidRDefault="00A0636F">
      <w:pPr>
        <w:pStyle w:val="ae"/>
      </w:pPr>
    </w:p>
  </w:endnote>
  <w:endnote w:id="3">
    <w:p w:rsidR="005473F4" w:rsidRDefault="005473F4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3" w:name="Физиология_человека"/>
      <w:bookmarkEnd w:id="3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Физиология человека: В 3-х томах. Т. 1. Пер. с англ./ Под ред. Р. Шмидта и Г. Тевса. 3-е изд. М.: Мир, 2005. 323 с., ил.</w:t>
      </w:r>
    </w:p>
    <w:p w:rsidR="005473F4" w:rsidRDefault="005473F4">
      <w:pPr>
        <w:pStyle w:val="ae"/>
      </w:pPr>
    </w:p>
  </w:endnote>
  <w:endnote w:id="4">
    <w:p w:rsidR="00A0636F" w:rsidRDefault="00A0636F" w:rsidP="00EA0A52">
      <w:p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Артамонов И.Д. Иллюзии зрения. М.: Наука, 1961. 221 с.</w:t>
      </w:r>
    </w:p>
    <w:p w:rsidR="00A0636F" w:rsidRDefault="00A0636F">
      <w:pPr>
        <w:pStyle w:val="ae"/>
      </w:pPr>
    </w:p>
  </w:endnote>
  <w:endnote w:id="5">
    <w:p w:rsidR="00C152B5" w:rsidRDefault="00C152B5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6" w:name="Толанский"/>
      <w:bookmarkEnd w:id="6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 w:rsidRPr="00EA0A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Толанский С. Оптические иллюзии. М.: Мир, 1967. 267 с.</w:t>
      </w:r>
    </w:p>
    <w:p w:rsidR="00C152B5" w:rsidRDefault="00C152B5">
      <w:pPr>
        <w:pStyle w:val="ae"/>
      </w:pPr>
    </w:p>
  </w:endnote>
  <w:endnote w:id="6">
    <w:p w:rsidR="00A0636F" w:rsidRDefault="00A0636F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bookmarkStart w:id="8" w:name="Смирнов"/>
      <w:bookmarkEnd w:id="8"/>
      <w:r>
        <w:rPr>
          <w:rFonts w:ascii="Times New Roman" w:hAnsi="Times New Roman" w:cs="Times New Roman"/>
          <w:sz w:val="28"/>
          <w:szCs w:val="28"/>
        </w:rPr>
        <w:t xml:space="preserve">Смирнов В.М. Физиология сенсорных систем и высшая нервная деятельность. М.: Академия, 2003. 304 с.   </w:t>
      </w:r>
    </w:p>
    <w:p w:rsidR="00A0636F" w:rsidRDefault="00A0636F">
      <w:pPr>
        <w:pStyle w:val="ae"/>
      </w:pPr>
    </w:p>
  </w:endnote>
  <w:endnote w:id="7">
    <w:p w:rsidR="00A0636F" w:rsidRDefault="00A0636F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9" w:name="Зеки"/>
      <w:bookmarkEnd w:id="9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Зеки С. Зрительный образ в сознании и в мозге // В мире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</w:rPr>
        <w:t>№ 11–12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C. 33–41.</w:t>
      </w:r>
    </w:p>
    <w:p w:rsidR="00A0636F" w:rsidRDefault="00A0636F">
      <w:pPr>
        <w:pStyle w:val="ae"/>
      </w:pPr>
    </w:p>
  </w:endnote>
  <w:endnote w:id="8">
    <w:p w:rsidR="00A0636F" w:rsidRDefault="00A0636F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0" w:name="Демидов"/>
      <w:bookmarkEnd w:id="10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 w:rsidRPr="00EA0A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Демидов В.Е. Как мы видим то, что видим. М.: Знание,1987. 240 с. </w:t>
      </w:r>
    </w:p>
    <w:p w:rsidR="00A0636F" w:rsidRDefault="00A0636F">
      <w:pPr>
        <w:pStyle w:val="ae"/>
      </w:pPr>
    </w:p>
  </w:endnote>
  <w:endnote w:id="9">
    <w:p w:rsidR="00A0636F" w:rsidRDefault="00A0636F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4" w:name="Грегори"/>
      <w:bookmarkEnd w:id="14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Грегори Р. Л. Психофизиология зрительного восприятия. М.: Прогресс, 1970. 271с. </w:t>
      </w:r>
    </w:p>
    <w:p w:rsidR="00A0636F" w:rsidRDefault="00A0636F">
      <w:pPr>
        <w:pStyle w:val="ae"/>
      </w:pPr>
    </w:p>
  </w:endnote>
  <w:endnote w:id="10">
    <w:p w:rsidR="00A0636F" w:rsidRDefault="00A0636F" w:rsidP="00EA0A52">
      <w:pPr>
        <w:tabs>
          <w:tab w:val="num" w:pos="126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5" w:name="Бондарко_Семенов"/>
      <w:bookmarkEnd w:id="15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Бондарко В. М., Семенов Л. А. Оценка размера в иллюзии Эббингхауза у взрослых и детей различного // Физиология человека, 2004. Т. 30. № 1. С. 31–37.</w:t>
      </w:r>
    </w:p>
    <w:p w:rsidR="00A0636F" w:rsidRDefault="00A0636F">
      <w:pPr>
        <w:pStyle w:val="ae"/>
      </w:pPr>
    </w:p>
  </w:endnote>
  <w:endnote w:id="11">
    <w:p w:rsidR="00A0636F" w:rsidRDefault="00A0636F" w:rsidP="00EA0A52">
      <w:pPr>
        <w:tabs>
          <w:tab w:val="num" w:pos="126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6" w:name="Булатов"/>
      <w:bookmarkEnd w:id="16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 w:rsidRPr="00EA0A52">
        <w:rPr>
          <w:rFonts w:ascii="Times New Roman" w:hAnsi="Times New Roman" w:cs="Times New Roman"/>
        </w:rPr>
        <w:t xml:space="preserve"> </w:t>
      </w:r>
      <w:r w:rsidRPr="00EA0A52">
        <w:rPr>
          <w:rFonts w:ascii="Times New Roman" w:hAnsi="Times New Roman" w:cs="Times New Roman"/>
          <w:iCs/>
          <w:sz w:val="28"/>
          <w:szCs w:val="28"/>
        </w:rPr>
        <w:t xml:space="preserve">Булатов А., Бертулис А., Булатова Н. </w:t>
      </w:r>
      <w:r w:rsidRPr="00EA0A52">
        <w:rPr>
          <w:rFonts w:ascii="Times New Roman" w:hAnsi="Times New Roman" w:cs="Times New Roman"/>
          <w:sz w:val="28"/>
          <w:szCs w:val="28"/>
        </w:rPr>
        <w:t>Процессы локального усреднения в</w:t>
      </w:r>
      <w:r>
        <w:rPr>
          <w:rFonts w:ascii="Times New Roman" w:hAnsi="Times New Roman" w:cs="Times New Roman"/>
          <w:sz w:val="28"/>
          <w:szCs w:val="28"/>
        </w:rPr>
        <w:t xml:space="preserve"> иллюзии Мюллера–Лайера // Сенсорные системы, 2007. Т. 21. № 1. С. 10–18. </w:t>
      </w:r>
    </w:p>
    <w:p w:rsidR="00A0636F" w:rsidRDefault="00A0636F">
      <w:pPr>
        <w:pStyle w:val="ae"/>
      </w:pPr>
    </w:p>
  </w:endnote>
  <w:endnote w:id="12">
    <w:p w:rsidR="00A0636F" w:rsidRDefault="00A0636F" w:rsidP="00EA0A52">
      <w:p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17" w:name="Глезер"/>
      <w:bookmarkEnd w:id="17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Глезер В. Д., Невская А. А., Чернова Н. Д. и др. Асимметрия полушарий, зрительное обучение и инвариантное опознание образов // Физиология человека, 2005. Т. 31. № 5. С. 37–43.</w:t>
      </w:r>
    </w:p>
    <w:p w:rsidR="00A0636F" w:rsidRDefault="00A0636F">
      <w:pPr>
        <w:pStyle w:val="ae"/>
      </w:pPr>
    </w:p>
  </w:endnote>
  <w:endnote w:id="13">
    <w:p w:rsidR="00A0636F" w:rsidRDefault="00A0636F" w:rsidP="00EA0A52">
      <w:pPr>
        <w:spacing w:line="240" w:lineRule="auto"/>
        <w:ind w:left="142" w:firstLine="0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9" w:name="Бертулис_Булатов"/>
      <w:bookmarkEnd w:id="19"/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 w:rsidRPr="00EA0A52">
        <w:rPr>
          <w:rFonts w:ascii="Times New Roman" w:hAnsi="Times New Roman"/>
          <w:color w:val="000000"/>
          <w:sz w:val="28"/>
          <w:szCs w:val="28"/>
        </w:rPr>
        <w:t>Бертулис А., Булатов А. Искажения восприятия длины: анизотропия зрительного поля и геометрические иллюзии // Российский физиологический журнал им. И. М. Сеченова. Т. 89. № 10. С. 1265-1280. 2003.</w:t>
      </w:r>
    </w:p>
    <w:p w:rsidR="00EA0A52" w:rsidRPr="00EA0A52" w:rsidRDefault="00EA0A52" w:rsidP="00EA0A52">
      <w:pPr>
        <w:spacing w:line="240" w:lineRule="auto"/>
        <w:ind w:left="142" w:firstLine="0"/>
        <w:contextualSpacing/>
        <w:rPr>
          <w:rFonts w:ascii="Times New Roman" w:hAnsi="Times New Roman"/>
          <w:sz w:val="28"/>
          <w:szCs w:val="28"/>
        </w:rPr>
      </w:pPr>
    </w:p>
  </w:endnote>
  <w:endnote w:id="14">
    <w:p w:rsidR="0009732B" w:rsidRPr="001F7BF4" w:rsidRDefault="0009732B" w:rsidP="00EA0A52">
      <w:pPr>
        <w:shd w:val="clear" w:color="auto" w:fill="FFFFFF"/>
        <w:suppressAutoHyphens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A0A52">
        <w:rPr>
          <w:rStyle w:val="af0"/>
          <w:rFonts w:ascii="Times New Roman" w:hAnsi="Times New Roman" w:cs="Times New Roman"/>
          <w:sz w:val="32"/>
          <w:szCs w:val="32"/>
        </w:rPr>
        <w:endnoteRef/>
      </w:r>
      <w:r>
        <w:t xml:space="preserve"> </w:t>
      </w:r>
      <w:r w:rsidRPr="001F7BF4">
        <w:rPr>
          <w:rFonts w:ascii="Times New Roman" w:hAnsi="Times New Roman" w:cs="Times New Roman"/>
          <w:sz w:val="28"/>
          <w:szCs w:val="28"/>
        </w:rPr>
        <w:t>Шарафутдинова Р. Х., Медведев Л. Н. Влияние пола, возраста и типа зрительно-мануальной асимметрии на зрительную иллюзию деления объекта пополам. Красноярск: Вестник КГПУ им. В. П. Астафьева, 2007. 47-5</w:t>
      </w:r>
    </w:p>
    <w:p w:rsidR="0009732B" w:rsidRDefault="0009732B">
      <w:pPr>
        <w:pStyle w:val="a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1E" w:rsidRDefault="00AA7A1E" w:rsidP="00906ED9">
      <w:pPr>
        <w:spacing w:after="0" w:line="240" w:lineRule="auto"/>
      </w:pPr>
      <w:r>
        <w:separator/>
      </w:r>
    </w:p>
  </w:footnote>
  <w:footnote w:type="continuationSeparator" w:id="1">
    <w:p w:rsidR="00AA7A1E" w:rsidRDefault="00AA7A1E" w:rsidP="0090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E017AD4"/>
    <w:multiLevelType w:val="multilevel"/>
    <w:tmpl w:val="66DA28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46599E"/>
    <w:multiLevelType w:val="hybridMultilevel"/>
    <w:tmpl w:val="984E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90E2B"/>
    <w:multiLevelType w:val="hybridMultilevel"/>
    <w:tmpl w:val="0CC09B4E"/>
    <w:lvl w:ilvl="0" w:tplc="A8182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B58A4"/>
    <w:multiLevelType w:val="hybridMultilevel"/>
    <w:tmpl w:val="D6A8A0C8"/>
    <w:lvl w:ilvl="0" w:tplc="1B3C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3F4D61"/>
    <w:multiLevelType w:val="hybridMultilevel"/>
    <w:tmpl w:val="FD5C6048"/>
    <w:lvl w:ilvl="0" w:tplc="494C760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1014B"/>
    <w:rsid w:val="00004EB9"/>
    <w:rsid w:val="0001014B"/>
    <w:rsid w:val="000361AC"/>
    <w:rsid w:val="000639E6"/>
    <w:rsid w:val="00072268"/>
    <w:rsid w:val="0009732B"/>
    <w:rsid w:val="0009794E"/>
    <w:rsid w:val="000A239A"/>
    <w:rsid w:val="000B102D"/>
    <w:rsid w:val="000C6CCE"/>
    <w:rsid w:val="000D3C43"/>
    <w:rsid w:val="000E2263"/>
    <w:rsid w:val="000F3E77"/>
    <w:rsid w:val="00105307"/>
    <w:rsid w:val="00107914"/>
    <w:rsid w:val="0013127C"/>
    <w:rsid w:val="0013723D"/>
    <w:rsid w:val="001433C4"/>
    <w:rsid w:val="00152887"/>
    <w:rsid w:val="00153FD9"/>
    <w:rsid w:val="00161F96"/>
    <w:rsid w:val="001B36BA"/>
    <w:rsid w:val="001C386A"/>
    <w:rsid w:val="001E7BF4"/>
    <w:rsid w:val="001F7BF4"/>
    <w:rsid w:val="00202C29"/>
    <w:rsid w:val="00202FB1"/>
    <w:rsid w:val="0025696B"/>
    <w:rsid w:val="00257C6D"/>
    <w:rsid w:val="0027082A"/>
    <w:rsid w:val="002737CB"/>
    <w:rsid w:val="002815D0"/>
    <w:rsid w:val="002A580E"/>
    <w:rsid w:val="002A62F0"/>
    <w:rsid w:val="002C2215"/>
    <w:rsid w:val="002D4033"/>
    <w:rsid w:val="003074E5"/>
    <w:rsid w:val="00323F79"/>
    <w:rsid w:val="00376BA5"/>
    <w:rsid w:val="003C2E9D"/>
    <w:rsid w:val="003E5008"/>
    <w:rsid w:val="004016C6"/>
    <w:rsid w:val="00407467"/>
    <w:rsid w:val="004104CD"/>
    <w:rsid w:val="00416743"/>
    <w:rsid w:val="00434CAC"/>
    <w:rsid w:val="00463FE0"/>
    <w:rsid w:val="004843A0"/>
    <w:rsid w:val="00494367"/>
    <w:rsid w:val="004A198B"/>
    <w:rsid w:val="004B06DD"/>
    <w:rsid w:val="004B28C8"/>
    <w:rsid w:val="004D1831"/>
    <w:rsid w:val="004D2C91"/>
    <w:rsid w:val="004E20BD"/>
    <w:rsid w:val="004F09DD"/>
    <w:rsid w:val="004F3F05"/>
    <w:rsid w:val="00501306"/>
    <w:rsid w:val="005046CA"/>
    <w:rsid w:val="005076F6"/>
    <w:rsid w:val="00512429"/>
    <w:rsid w:val="00521889"/>
    <w:rsid w:val="005344A3"/>
    <w:rsid w:val="005473F4"/>
    <w:rsid w:val="00564721"/>
    <w:rsid w:val="005724F5"/>
    <w:rsid w:val="00576F94"/>
    <w:rsid w:val="005951EC"/>
    <w:rsid w:val="005D55E5"/>
    <w:rsid w:val="0060228A"/>
    <w:rsid w:val="00631F66"/>
    <w:rsid w:val="006425D3"/>
    <w:rsid w:val="00682BA6"/>
    <w:rsid w:val="006A009C"/>
    <w:rsid w:val="006E302D"/>
    <w:rsid w:val="006E4EC0"/>
    <w:rsid w:val="006F146A"/>
    <w:rsid w:val="00701399"/>
    <w:rsid w:val="00703431"/>
    <w:rsid w:val="007210A7"/>
    <w:rsid w:val="00731831"/>
    <w:rsid w:val="00731921"/>
    <w:rsid w:val="0075179A"/>
    <w:rsid w:val="0076654E"/>
    <w:rsid w:val="00777E34"/>
    <w:rsid w:val="007806C4"/>
    <w:rsid w:val="00781C7A"/>
    <w:rsid w:val="007978BF"/>
    <w:rsid w:val="007B74EF"/>
    <w:rsid w:val="007C0F31"/>
    <w:rsid w:val="007D7292"/>
    <w:rsid w:val="007E6B10"/>
    <w:rsid w:val="007F535A"/>
    <w:rsid w:val="00815E26"/>
    <w:rsid w:val="00821916"/>
    <w:rsid w:val="00852DB0"/>
    <w:rsid w:val="00852F2E"/>
    <w:rsid w:val="00861F8E"/>
    <w:rsid w:val="0086775F"/>
    <w:rsid w:val="00891D07"/>
    <w:rsid w:val="008A6594"/>
    <w:rsid w:val="008B04E4"/>
    <w:rsid w:val="008B48D5"/>
    <w:rsid w:val="008E074B"/>
    <w:rsid w:val="008E094A"/>
    <w:rsid w:val="00906ED9"/>
    <w:rsid w:val="0090797C"/>
    <w:rsid w:val="00917909"/>
    <w:rsid w:val="00917E26"/>
    <w:rsid w:val="00930D40"/>
    <w:rsid w:val="009325B6"/>
    <w:rsid w:val="00946A12"/>
    <w:rsid w:val="00982D78"/>
    <w:rsid w:val="009A6263"/>
    <w:rsid w:val="009C4B7B"/>
    <w:rsid w:val="00A0636F"/>
    <w:rsid w:val="00A111E8"/>
    <w:rsid w:val="00A470B7"/>
    <w:rsid w:val="00A60CBE"/>
    <w:rsid w:val="00A6304A"/>
    <w:rsid w:val="00A65FF9"/>
    <w:rsid w:val="00A739FC"/>
    <w:rsid w:val="00A91EC8"/>
    <w:rsid w:val="00AA3E9D"/>
    <w:rsid w:val="00AA6F18"/>
    <w:rsid w:val="00AA7A1E"/>
    <w:rsid w:val="00AD15F9"/>
    <w:rsid w:val="00AD4263"/>
    <w:rsid w:val="00AD4DDB"/>
    <w:rsid w:val="00AD4E85"/>
    <w:rsid w:val="00AE78AB"/>
    <w:rsid w:val="00AF2909"/>
    <w:rsid w:val="00AF6D0E"/>
    <w:rsid w:val="00B07BEB"/>
    <w:rsid w:val="00B44950"/>
    <w:rsid w:val="00B470E3"/>
    <w:rsid w:val="00B47210"/>
    <w:rsid w:val="00B529BF"/>
    <w:rsid w:val="00B542F7"/>
    <w:rsid w:val="00B57612"/>
    <w:rsid w:val="00B5799E"/>
    <w:rsid w:val="00BA4226"/>
    <w:rsid w:val="00BA735E"/>
    <w:rsid w:val="00BA7C20"/>
    <w:rsid w:val="00BB628A"/>
    <w:rsid w:val="00BC26FB"/>
    <w:rsid w:val="00BC625C"/>
    <w:rsid w:val="00BC6467"/>
    <w:rsid w:val="00BC67C0"/>
    <w:rsid w:val="00BD230A"/>
    <w:rsid w:val="00BD2418"/>
    <w:rsid w:val="00BD3F04"/>
    <w:rsid w:val="00BF29FD"/>
    <w:rsid w:val="00C00BE7"/>
    <w:rsid w:val="00C152B5"/>
    <w:rsid w:val="00C220F0"/>
    <w:rsid w:val="00C36A1C"/>
    <w:rsid w:val="00C54EC5"/>
    <w:rsid w:val="00CD513E"/>
    <w:rsid w:val="00D137C1"/>
    <w:rsid w:val="00D32735"/>
    <w:rsid w:val="00D34225"/>
    <w:rsid w:val="00D82909"/>
    <w:rsid w:val="00DA5284"/>
    <w:rsid w:val="00DA5EFE"/>
    <w:rsid w:val="00E15552"/>
    <w:rsid w:val="00E236AA"/>
    <w:rsid w:val="00E30E6E"/>
    <w:rsid w:val="00E329BF"/>
    <w:rsid w:val="00E47A22"/>
    <w:rsid w:val="00E60A00"/>
    <w:rsid w:val="00EA0A52"/>
    <w:rsid w:val="00EA406B"/>
    <w:rsid w:val="00EA7DB3"/>
    <w:rsid w:val="00EC20E4"/>
    <w:rsid w:val="00EC405E"/>
    <w:rsid w:val="00EE1AFD"/>
    <w:rsid w:val="00EE5810"/>
    <w:rsid w:val="00EF66A6"/>
    <w:rsid w:val="00F06ABC"/>
    <w:rsid w:val="00F34DC7"/>
    <w:rsid w:val="00F435FE"/>
    <w:rsid w:val="00F46B48"/>
    <w:rsid w:val="00F60A7B"/>
    <w:rsid w:val="00F65052"/>
    <w:rsid w:val="00F72787"/>
    <w:rsid w:val="00FB4DA0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E5"/>
  </w:style>
  <w:style w:type="paragraph" w:styleId="1">
    <w:name w:val="heading 1"/>
    <w:basedOn w:val="a"/>
    <w:next w:val="a"/>
    <w:link w:val="10"/>
    <w:qFormat/>
    <w:rsid w:val="00EF66A6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jc w:val="left"/>
      <w:outlineLvl w:val="0"/>
    </w:pPr>
    <w:rPr>
      <w:rFonts w:ascii="Cambria" w:eastAsia="Times New Roman" w:hAnsi="Cambria" w:cs="Times New Roman"/>
      <w:b/>
      <w:bCs/>
      <w:kern w:val="1"/>
      <w:sz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4E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654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654E"/>
    <w:pPr>
      <w:ind w:left="720" w:firstLine="0"/>
      <w:jc w:val="lef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Normal (Web)"/>
    <w:basedOn w:val="a"/>
    <w:uiPriority w:val="99"/>
    <w:rsid w:val="0076654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31"/>
    <w:rPr>
      <w:rFonts w:ascii="Tahoma" w:hAnsi="Tahoma" w:cs="Tahoma"/>
      <w:sz w:val="16"/>
      <w:szCs w:val="16"/>
    </w:rPr>
  </w:style>
  <w:style w:type="character" w:customStyle="1" w:styleId="a9">
    <w:name w:val="СТО Абзац Знак Знак"/>
    <w:basedOn w:val="a0"/>
    <w:link w:val="aa"/>
    <w:locked/>
    <w:rsid w:val="00BC26F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a">
    <w:name w:val="СТО Абзац Знак"/>
    <w:basedOn w:val="a"/>
    <w:link w:val="a9"/>
    <w:rsid w:val="00BC26FB"/>
    <w:pPr>
      <w:spacing w:after="0" w:line="240" w:lineRule="auto"/>
      <w:ind w:firstLine="851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b">
    <w:name w:val="СТО Абзац"/>
    <w:basedOn w:val="a"/>
    <w:rsid w:val="00BC2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4D1831"/>
    <w:pPr>
      <w:tabs>
        <w:tab w:val="left" w:pos="440"/>
        <w:tab w:val="right" w:leader="dot" w:pos="9628"/>
      </w:tabs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D183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4D1831"/>
    <w:pPr>
      <w:spacing w:after="100"/>
      <w:ind w:left="220" w:firstLine="0"/>
      <w:jc w:val="left"/>
    </w:pPr>
    <w:rPr>
      <w:rFonts w:ascii="Times New Roman" w:eastAsia="Times New Roman" w:hAnsi="Times New Roman" w:cs="Times New Roman"/>
      <w:sz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15E26"/>
    <w:pPr>
      <w:spacing w:after="100"/>
      <w:ind w:left="440" w:firstLine="0"/>
      <w:jc w:val="left"/>
    </w:pPr>
    <w:rPr>
      <w:rFonts w:ascii="Times New Roman" w:eastAsia="Times New Roman" w:hAnsi="Times New Roman" w:cs="Times New Roman"/>
      <w:sz w:val="28"/>
    </w:rPr>
  </w:style>
  <w:style w:type="paragraph" w:styleId="4">
    <w:name w:val="toc 4"/>
    <w:basedOn w:val="a"/>
    <w:next w:val="a"/>
    <w:autoRedefine/>
    <w:uiPriority w:val="39"/>
    <w:unhideWhenUsed/>
    <w:rsid w:val="004D1831"/>
    <w:pPr>
      <w:spacing w:after="0" w:line="240" w:lineRule="auto"/>
      <w:ind w:left="84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F66A6"/>
    <w:rPr>
      <w:rFonts w:ascii="Cambria" w:eastAsia="Times New Roman" w:hAnsi="Cambria" w:cs="Times New Roman"/>
      <w:b/>
      <w:bCs/>
      <w:kern w:val="1"/>
      <w:sz w:val="32"/>
      <w:szCs w:val="29"/>
      <w:lang w:eastAsia="ru-RU"/>
    </w:rPr>
  </w:style>
  <w:style w:type="character" w:styleId="ad">
    <w:name w:val="FollowedHyperlink"/>
    <w:basedOn w:val="a0"/>
    <w:uiPriority w:val="99"/>
    <w:semiHidden/>
    <w:unhideWhenUsed/>
    <w:rsid w:val="005046CA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06E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06E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06ED9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4F09DD"/>
    <w:pPr>
      <w:keepLines/>
      <w:widowControl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D4D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D4DD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D4D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B651-30BC-4CD3-A0DD-B103128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11</cp:lastModifiedBy>
  <cp:revision>130</cp:revision>
  <dcterms:created xsi:type="dcterms:W3CDTF">2012-10-05T09:28:00Z</dcterms:created>
  <dcterms:modified xsi:type="dcterms:W3CDTF">2013-01-09T00:35:00Z</dcterms:modified>
</cp:coreProperties>
</file>