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4E" w:rsidRDefault="0014794E" w:rsidP="001479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Министерство образования и науки РФ</w:t>
      </w:r>
    </w:p>
    <w:p w:rsidR="0014794E" w:rsidRDefault="0014794E" w:rsidP="001479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Федеральное государственное автономное </w:t>
      </w:r>
    </w:p>
    <w:p w:rsidR="0014794E" w:rsidRDefault="0014794E" w:rsidP="001479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образовательное учреждение</w:t>
      </w:r>
    </w:p>
    <w:p w:rsidR="0014794E" w:rsidRDefault="0014794E" w:rsidP="001479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высшего профессионального образования</w:t>
      </w:r>
    </w:p>
    <w:p w:rsidR="0014794E" w:rsidRDefault="0014794E" w:rsidP="001479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«Сибирский федеральный университет»</w:t>
      </w:r>
    </w:p>
    <w:p w:rsidR="0014794E" w:rsidRDefault="0014794E" w:rsidP="0014794E">
      <w:pPr>
        <w:jc w:val="center"/>
        <w:rPr>
          <w:b/>
          <w:bCs/>
          <w:sz w:val="32"/>
        </w:rPr>
      </w:pPr>
    </w:p>
    <w:p w:rsidR="0014794E" w:rsidRDefault="0014794E" w:rsidP="0014794E">
      <w:pPr>
        <w:ind w:firstLine="709"/>
        <w:jc w:val="center"/>
      </w:pPr>
    </w:p>
    <w:p w:rsidR="0014794E" w:rsidRDefault="0014794E" w:rsidP="0014794E">
      <w:pPr>
        <w:ind w:firstLine="709"/>
        <w:jc w:val="right"/>
        <w:rPr>
          <w:b/>
        </w:rPr>
      </w:pPr>
    </w:p>
    <w:p w:rsidR="0014794E" w:rsidRDefault="0014794E" w:rsidP="0014794E">
      <w:pPr>
        <w:jc w:val="right"/>
        <w:rPr>
          <w:b/>
        </w:rPr>
      </w:pPr>
    </w:p>
    <w:p w:rsidR="0014794E" w:rsidRDefault="0014794E" w:rsidP="0014794E">
      <w:pPr>
        <w:ind w:firstLine="709"/>
        <w:jc w:val="center"/>
        <w:rPr>
          <w:b/>
          <w:caps/>
          <w:sz w:val="36"/>
        </w:rPr>
      </w:pPr>
    </w:p>
    <w:p w:rsidR="0014794E" w:rsidRDefault="0014794E" w:rsidP="0014794E">
      <w:pPr>
        <w:ind w:firstLine="709"/>
        <w:jc w:val="center"/>
        <w:rPr>
          <w:b/>
          <w:caps/>
          <w:sz w:val="36"/>
        </w:rPr>
      </w:pPr>
    </w:p>
    <w:p w:rsidR="0014794E" w:rsidRDefault="0014794E" w:rsidP="0014794E">
      <w:pPr>
        <w:ind w:firstLine="709"/>
        <w:jc w:val="center"/>
        <w:rPr>
          <w:b/>
          <w:caps/>
          <w:sz w:val="36"/>
        </w:rPr>
      </w:pPr>
    </w:p>
    <w:p w:rsidR="0014794E" w:rsidRDefault="0014794E" w:rsidP="0014794E">
      <w:pPr>
        <w:ind w:firstLine="709"/>
        <w:jc w:val="center"/>
        <w:rPr>
          <w:b/>
          <w:caps/>
          <w:sz w:val="36"/>
        </w:rPr>
      </w:pPr>
      <w:r w:rsidRPr="00136DA4">
        <w:rPr>
          <w:b/>
          <w:bCs/>
          <w:szCs w:val="28"/>
        </w:rPr>
        <w:t>"</w:t>
      </w:r>
      <w:r>
        <w:rPr>
          <w:b/>
        </w:rPr>
        <w:t>БИОФИЗИКА</w:t>
      </w:r>
      <w:r w:rsidRPr="00136DA4">
        <w:rPr>
          <w:b/>
          <w:bCs/>
          <w:szCs w:val="28"/>
        </w:rPr>
        <w:t xml:space="preserve"> "</w:t>
      </w:r>
    </w:p>
    <w:p w:rsidR="0014794E" w:rsidRDefault="0014794E" w:rsidP="0014794E">
      <w:pPr>
        <w:spacing w:before="100" w:beforeAutospacing="1" w:after="100" w:afterAutospacing="1"/>
        <w:ind w:left="200" w:right="400"/>
        <w:jc w:val="center"/>
        <w:rPr>
          <w:b/>
          <w:bCs/>
          <w:szCs w:val="28"/>
        </w:rPr>
      </w:pPr>
      <w:r w:rsidRPr="00136DA4">
        <w:rPr>
          <w:b/>
          <w:bCs/>
          <w:szCs w:val="28"/>
        </w:rPr>
        <w:t>МЕТОДИЧЕСКИЕ</w:t>
      </w:r>
      <w:r>
        <w:rPr>
          <w:b/>
          <w:bCs/>
          <w:szCs w:val="28"/>
        </w:rPr>
        <w:t xml:space="preserve"> </w:t>
      </w:r>
      <w:r w:rsidRPr="00136DA4">
        <w:rPr>
          <w:b/>
          <w:bCs/>
          <w:szCs w:val="28"/>
        </w:rPr>
        <w:t xml:space="preserve"> УКАЗАНИЯ</w:t>
      </w:r>
      <w:r>
        <w:rPr>
          <w:b/>
          <w:bCs/>
          <w:szCs w:val="28"/>
        </w:rPr>
        <w:t xml:space="preserve"> </w:t>
      </w:r>
      <w:r w:rsidRPr="00136DA4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 САМОСТОЯТЕЛЬНОЙ        РАБОТЕ</w:t>
      </w:r>
    </w:p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/>
    <w:p w:rsidR="0014794E" w:rsidRDefault="0014794E" w:rsidP="0014794E">
      <w:pPr>
        <w:jc w:val="center"/>
      </w:pPr>
    </w:p>
    <w:p w:rsidR="0014794E" w:rsidRDefault="0014794E" w:rsidP="0014794E">
      <w:pPr>
        <w:jc w:val="center"/>
      </w:pPr>
      <w:r>
        <w:t xml:space="preserve">Красноярск </w:t>
      </w:r>
    </w:p>
    <w:p w:rsidR="0014794E" w:rsidRDefault="0014794E" w:rsidP="0014794E">
      <w:pPr>
        <w:jc w:val="center"/>
      </w:pPr>
      <w:r>
        <w:t xml:space="preserve">2011 </w:t>
      </w:r>
    </w:p>
    <w:p w:rsidR="0014794E" w:rsidRDefault="0014794E" w:rsidP="0014794E">
      <w:pPr>
        <w:jc w:val="center"/>
      </w:pPr>
    </w:p>
    <w:p w:rsidR="0014794E" w:rsidRDefault="0014794E" w:rsidP="0014794E">
      <w:pPr>
        <w:spacing w:line="360" w:lineRule="auto"/>
        <w:jc w:val="left"/>
        <w:rPr>
          <w:b/>
          <w:caps/>
          <w:sz w:val="32"/>
        </w:rPr>
      </w:pPr>
      <w:r>
        <w:rPr>
          <w:b/>
          <w:caps/>
          <w:sz w:val="32"/>
        </w:rPr>
        <w:br w:type="page"/>
      </w:r>
      <w:r>
        <w:rPr>
          <w:b/>
          <w:caps/>
          <w:sz w:val="32"/>
        </w:rPr>
        <w:lastRenderedPageBreak/>
        <w:t>УДК</w:t>
      </w:r>
    </w:p>
    <w:p w:rsidR="0014794E" w:rsidRDefault="0014794E" w:rsidP="0014794E">
      <w:pPr>
        <w:spacing w:line="360" w:lineRule="auto"/>
        <w:jc w:val="center"/>
        <w:rPr>
          <w:caps/>
          <w:sz w:val="16"/>
        </w:rPr>
      </w:pPr>
    </w:p>
    <w:p w:rsidR="0014794E" w:rsidRPr="001C0A96" w:rsidRDefault="0014794E" w:rsidP="0014794E">
      <w:pPr>
        <w:tabs>
          <w:tab w:val="left" w:pos="142"/>
          <w:tab w:val="left" w:pos="284"/>
          <w:tab w:val="left" w:pos="993"/>
        </w:tabs>
        <w:spacing w:line="360" w:lineRule="auto"/>
        <w:ind w:firstLine="567"/>
        <w:rPr>
          <w:szCs w:val="28"/>
        </w:rPr>
      </w:pPr>
      <w:r>
        <w:rPr>
          <w:szCs w:val="28"/>
        </w:rPr>
        <w:t>Биофизика</w:t>
      </w:r>
      <w:r w:rsidRPr="001C0A96">
        <w:rPr>
          <w:szCs w:val="28"/>
        </w:rPr>
        <w:t xml:space="preserve"> : </w:t>
      </w:r>
      <w:r w:rsidRPr="00927178">
        <w:rPr>
          <w:szCs w:val="28"/>
        </w:rPr>
        <w:t>метод</w:t>
      </w:r>
      <w:proofErr w:type="gramStart"/>
      <w:r w:rsidRPr="00927178">
        <w:rPr>
          <w:szCs w:val="28"/>
        </w:rPr>
        <w:t>.</w:t>
      </w:r>
      <w:proofErr w:type="gramEnd"/>
      <w:r w:rsidRPr="00927178">
        <w:rPr>
          <w:szCs w:val="28"/>
        </w:rPr>
        <w:t xml:space="preserve"> </w:t>
      </w:r>
      <w:proofErr w:type="gramStart"/>
      <w:r w:rsidRPr="00927178">
        <w:rPr>
          <w:szCs w:val="28"/>
        </w:rPr>
        <w:t>у</w:t>
      </w:r>
      <w:proofErr w:type="gramEnd"/>
      <w:r w:rsidRPr="00927178">
        <w:rPr>
          <w:szCs w:val="28"/>
        </w:rPr>
        <w:t>казания по сам</w:t>
      </w:r>
      <w:r w:rsidRPr="00927178">
        <w:rPr>
          <w:szCs w:val="28"/>
        </w:rPr>
        <w:t>о</w:t>
      </w:r>
      <w:r w:rsidRPr="00927178">
        <w:rPr>
          <w:szCs w:val="28"/>
        </w:rPr>
        <w:t>стоятельной работе</w:t>
      </w:r>
      <w:r w:rsidRPr="001C0A96">
        <w:rPr>
          <w:szCs w:val="28"/>
        </w:rPr>
        <w:t xml:space="preserve">  / </w:t>
      </w:r>
      <w:proofErr w:type="spellStart"/>
      <w:r w:rsidRPr="001C0A96">
        <w:rPr>
          <w:szCs w:val="28"/>
        </w:rPr>
        <w:t>Нем</w:t>
      </w:r>
      <w:r>
        <w:rPr>
          <w:szCs w:val="28"/>
        </w:rPr>
        <w:t>цева</w:t>
      </w:r>
      <w:proofErr w:type="spellEnd"/>
      <w:r>
        <w:rPr>
          <w:szCs w:val="28"/>
        </w:rPr>
        <w:t xml:space="preserve"> Е.В.</w:t>
      </w:r>
      <w:r w:rsidRPr="001C0A96">
        <w:rPr>
          <w:szCs w:val="28"/>
        </w:rPr>
        <w:t>– Красноярск : ИПК СФУ, 20</w:t>
      </w:r>
      <w:r>
        <w:rPr>
          <w:szCs w:val="28"/>
        </w:rPr>
        <w:t>11</w:t>
      </w:r>
      <w:r w:rsidRPr="001C0A96">
        <w:rPr>
          <w:szCs w:val="28"/>
        </w:rPr>
        <w:t>.</w:t>
      </w:r>
    </w:p>
    <w:p w:rsidR="0014794E" w:rsidRPr="009B6504" w:rsidRDefault="0014794E" w:rsidP="0014794E">
      <w:pPr>
        <w:spacing w:line="360" w:lineRule="auto"/>
        <w:rPr>
          <w:sz w:val="24"/>
          <w:szCs w:val="24"/>
        </w:rPr>
      </w:pPr>
    </w:p>
    <w:p w:rsidR="0014794E" w:rsidRPr="009B6504" w:rsidRDefault="0014794E" w:rsidP="0014794E">
      <w:pPr>
        <w:spacing w:line="360" w:lineRule="auto"/>
        <w:jc w:val="center"/>
        <w:rPr>
          <w:b/>
          <w:bCs/>
          <w:sz w:val="24"/>
          <w:szCs w:val="24"/>
        </w:rPr>
      </w:pPr>
      <w:r w:rsidRPr="009B6504">
        <w:rPr>
          <w:b/>
          <w:bCs/>
          <w:sz w:val="24"/>
          <w:szCs w:val="24"/>
        </w:rPr>
        <w:t>Авторы:</w:t>
      </w:r>
    </w:p>
    <w:p w:rsidR="0014794E" w:rsidRDefault="0014794E" w:rsidP="0014794E">
      <w:pPr>
        <w:spacing w:line="360" w:lineRule="auto"/>
        <w:jc w:val="center"/>
      </w:pPr>
      <w:proofErr w:type="spellStart"/>
      <w:r w:rsidRPr="001C0A96">
        <w:rPr>
          <w:szCs w:val="28"/>
        </w:rPr>
        <w:t>Немцева</w:t>
      </w:r>
      <w:proofErr w:type="spellEnd"/>
      <w:r w:rsidRPr="001C0A96">
        <w:rPr>
          <w:szCs w:val="28"/>
        </w:rPr>
        <w:t xml:space="preserve"> Е.В</w:t>
      </w:r>
      <w:r>
        <w:rPr>
          <w:szCs w:val="28"/>
        </w:rPr>
        <w:t>.</w:t>
      </w:r>
    </w:p>
    <w:p w:rsidR="0014794E" w:rsidRDefault="0014794E" w:rsidP="0014794E">
      <w:pPr>
        <w:spacing w:line="360" w:lineRule="auto"/>
        <w:jc w:val="center"/>
      </w:pPr>
    </w:p>
    <w:p w:rsidR="0014794E" w:rsidRPr="00136DA4" w:rsidRDefault="0014794E" w:rsidP="0014794E">
      <w:pPr>
        <w:spacing w:line="360" w:lineRule="auto"/>
        <w:jc w:val="center"/>
        <w:rPr>
          <w:szCs w:val="28"/>
        </w:rPr>
      </w:pPr>
    </w:p>
    <w:p w:rsidR="0014794E" w:rsidRPr="007475F9" w:rsidRDefault="0014794E" w:rsidP="0014794E">
      <w:pPr>
        <w:spacing w:line="360" w:lineRule="auto"/>
        <w:ind w:firstLine="709"/>
        <w:rPr>
          <w:sz w:val="24"/>
          <w:szCs w:val="24"/>
        </w:rPr>
      </w:pPr>
      <w:r w:rsidRPr="007475F9">
        <w:rPr>
          <w:sz w:val="24"/>
          <w:szCs w:val="24"/>
        </w:rPr>
        <w:t>Методические указания по самостоятельной работе</w:t>
      </w:r>
      <w:r>
        <w:rPr>
          <w:sz w:val="24"/>
          <w:szCs w:val="24"/>
        </w:rPr>
        <w:t xml:space="preserve"> по </w:t>
      </w:r>
      <w:r w:rsidRPr="007475F9">
        <w:rPr>
          <w:sz w:val="24"/>
          <w:szCs w:val="24"/>
        </w:rPr>
        <w:t>дисциплин</w:t>
      </w:r>
      <w:r>
        <w:rPr>
          <w:sz w:val="24"/>
          <w:szCs w:val="24"/>
        </w:rPr>
        <w:t>е</w:t>
      </w:r>
      <w:r w:rsidRPr="007475F9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Биофизика» разработаны специалистом </w:t>
      </w:r>
      <w:r w:rsidRPr="007475F9">
        <w:rPr>
          <w:sz w:val="24"/>
          <w:szCs w:val="24"/>
        </w:rPr>
        <w:t>Сибирского федерал</w:t>
      </w:r>
      <w:r w:rsidRPr="007475F9">
        <w:rPr>
          <w:sz w:val="24"/>
          <w:szCs w:val="24"/>
        </w:rPr>
        <w:t>ь</w:t>
      </w:r>
      <w:r w:rsidRPr="007475F9">
        <w:rPr>
          <w:sz w:val="24"/>
          <w:szCs w:val="24"/>
        </w:rPr>
        <w:t xml:space="preserve">ного университета. </w:t>
      </w:r>
    </w:p>
    <w:p w:rsidR="0014794E" w:rsidRPr="007475F9" w:rsidRDefault="0014794E" w:rsidP="0014794E">
      <w:pPr>
        <w:spacing w:line="360" w:lineRule="auto"/>
        <w:ind w:firstLine="709"/>
        <w:rPr>
          <w:sz w:val="24"/>
          <w:szCs w:val="24"/>
        </w:rPr>
      </w:pPr>
      <w:r w:rsidRPr="007475F9">
        <w:rPr>
          <w:sz w:val="24"/>
          <w:szCs w:val="24"/>
        </w:rPr>
        <w:t>Методические указания составлены в соответствии с проектом Федерального государственного образовательного стандарта высшего профессионального образов</w:t>
      </w:r>
      <w:r w:rsidRPr="007475F9">
        <w:rPr>
          <w:sz w:val="24"/>
          <w:szCs w:val="24"/>
        </w:rPr>
        <w:t>а</w:t>
      </w:r>
      <w:r w:rsidRPr="007475F9">
        <w:rPr>
          <w:sz w:val="24"/>
          <w:szCs w:val="24"/>
        </w:rPr>
        <w:t xml:space="preserve">ния </w:t>
      </w:r>
      <w:r>
        <w:rPr>
          <w:sz w:val="24"/>
          <w:szCs w:val="24"/>
        </w:rPr>
        <w:t>2</w:t>
      </w:r>
      <w:r w:rsidRPr="007475F9">
        <w:rPr>
          <w:sz w:val="24"/>
          <w:szCs w:val="24"/>
        </w:rPr>
        <w:t xml:space="preserve">-го поколения. </w:t>
      </w:r>
    </w:p>
    <w:p w:rsidR="0014794E" w:rsidRDefault="0014794E" w:rsidP="0014794E">
      <w:pPr>
        <w:spacing w:line="360" w:lineRule="auto"/>
        <w:ind w:firstLine="709"/>
        <w:rPr>
          <w:i/>
          <w:sz w:val="24"/>
        </w:rPr>
      </w:pPr>
      <w:r w:rsidRPr="007475F9">
        <w:rPr>
          <w:sz w:val="24"/>
          <w:szCs w:val="24"/>
        </w:rPr>
        <w:t>Основной целью настоящ</w:t>
      </w:r>
      <w:r>
        <w:rPr>
          <w:sz w:val="24"/>
          <w:szCs w:val="24"/>
        </w:rPr>
        <w:t>их методических указаний</w:t>
      </w:r>
      <w:r w:rsidRPr="00747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</w:t>
      </w:r>
      <w:r w:rsidRPr="007475F9">
        <w:rPr>
          <w:sz w:val="24"/>
          <w:szCs w:val="24"/>
        </w:rPr>
        <w:t>помо</w:t>
      </w:r>
      <w:r>
        <w:rPr>
          <w:sz w:val="24"/>
          <w:szCs w:val="24"/>
        </w:rPr>
        <w:t>щ</w:t>
      </w:r>
      <w:r w:rsidRPr="007475F9">
        <w:rPr>
          <w:sz w:val="24"/>
          <w:szCs w:val="24"/>
        </w:rPr>
        <w:t>ь студентам в самостоятельном освоении курса «</w:t>
      </w:r>
      <w:r>
        <w:rPr>
          <w:sz w:val="24"/>
          <w:szCs w:val="24"/>
        </w:rPr>
        <w:t>Биофизика</w:t>
      </w:r>
      <w:r w:rsidRPr="007475F9">
        <w:rPr>
          <w:sz w:val="24"/>
          <w:szCs w:val="24"/>
        </w:rPr>
        <w:t xml:space="preserve">»,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зволяющая им понять о</w:t>
      </w:r>
      <w:r w:rsidRPr="007475F9">
        <w:rPr>
          <w:sz w:val="24"/>
          <w:szCs w:val="24"/>
        </w:rPr>
        <w:t>сновны</w:t>
      </w:r>
      <w:r>
        <w:rPr>
          <w:sz w:val="24"/>
          <w:szCs w:val="24"/>
        </w:rPr>
        <w:t>е</w:t>
      </w:r>
      <w:r w:rsidRPr="007475F9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вопросы и содержание этого направления биофизики, ориентироваться в</w:t>
      </w:r>
      <w:r w:rsidRPr="007475F9">
        <w:rPr>
          <w:sz w:val="24"/>
          <w:szCs w:val="24"/>
        </w:rPr>
        <w:t xml:space="preserve"> пр</w:t>
      </w:r>
      <w:r w:rsidRPr="007475F9">
        <w:rPr>
          <w:sz w:val="24"/>
          <w:szCs w:val="24"/>
        </w:rPr>
        <w:t>о</w:t>
      </w:r>
      <w:r w:rsidRPr="007475F9">
        <w:rPr>
          <w:sz w:val="24"/>
          <w:szCs w:val="24"/>
        </w:rPr>
        <w:t>блемах курса.</w:t>
      </w:r>
      <w:r w:rsidRPr="00BB330F">
        <w:rPr>
          <w:i/>
          <w:sz w:val="24"/>
        </w:rPr>
        <w:t xml:space="preserve"> </w:t>
      </w:r>
    </w:p>
    <w:p w:rsidR="0014794E" w:rsidRPr="007475F9" w:rsidRDefault="0014794E" w:rsidP="0014794E">
      <w:pPr>
        <w:spacing w:line="360" w:lineRule="auto"/>
        <w:ind w:firstLine="709"/>
        <w:rPr>
          <w:sz w:val="24"/>
          <w:szCs w:val="24"/>
        </w:rPr>
      </w:pPr>
      <w:r w:rsidRPr="007475F9">
        <w:rPr>
          <w:sz w:val="24"/>
          <w:szCs w:val="24"/>
        </w:rPr>
        <w:t xml:space="preserve">Предназначено для очного обучения студентов, </w:t>
      </w:r>
      <w:r>
        <w:rPr>
          <w:sz w:val="24"/>
          <w:szCs w:val="24"/>
        </w:rPr>
        <w:t xml:space="preserve"> в </w:t>
      </w:r>
      <w:r w:rsidRPr="007475F9">
        <w:rPr>
          <w:sz w:val="24"/>
          <w:szCs w:val="24"/>
        </w:rPr>
        <w:t xml:space="preserve">том числе с применением дистанционных образовательных технологий, по </w:t>
      </w:r>
      <w:r>
        <w:rPr>
          <w:sz w:val="24"/>
          <w:szCs w:val="24"/>
        </w:rPr>
        <w:t>специальности  0202</w:t>
      </w:r>
      <w:r w:rsidRPr="007475F9">
        <w:rPr>
          <w:sz w:val="24"/>
          <w:szCs w:val="24"/>
        </w:rPr>
        <w:t xml:space="preserve">08.65 – </w:t>
      </w:r>
      <w:r>
        <w:rPr>
          <w:sz w:val="24"/>
          <w:szCs w:val="24"/>
        </w:rPr>
        <w:t>Биохимия</w:t>
      </w:r>
      <w:r w:rsidRPr="007475F9">
        <w:rPr>
          <w:sz w:val="24"/>
          <w:szCs w:val="24"/>
        </w:rPr>
        <w:t>.</w:t>
      </w:r>
    </w:p>
    <w:p w:rsidR="0014794E" w:rsidRPr="00A544E6" w:rsidRDefault="0014794E" w:rsidP="0014794E">
      <w:pPr>
        <w:spacing w:line="360" w:lineRule="auto"/>
        <w:ind w:firstLine="709"/>
        <w:rPr>
          <w:szCs w:val="28"/>
        </w:rPr>
      </w:pPr>
    </w:p>
    <w:p w:rsidR="0014794E" w:rsidRPr="00B110BA" w:rsidRDefault="0014794E" w:rsidP="0014794E">
      <w:pPr>
        <w:ind w:firstLine="709"/>
        <w:rPr>
          <w:i/>
          <w:sz w:val="24"/>
        </w:rPr>
      </w:pPr>
    </w:p>
    <w:p w:rsidR="0014794E" w:rsidRDefault="0014794E" w:rsidP="0014794E">
      <w:r w:rsidRPr="00B110BA">
        <w:t xml:space="preserve"> </w:t>
      </w:r>
    </w:p>
    <w:p w:rsidR="0014794E" w:rsidRDefault="0014794E" w:rsidP="0014794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>
        <w:rPr>
          <w:b/>
          <w:bCs/>
          <w:szCs w:val="28"/>
        </w:rPr>
        <w:lastRenderedPageBreak/>
        <w:t>Общие сведения</w:t>
      </w:r>
    </w:p>
    <w:p w:rsidR="0014794E" w:rsidRDefault="0014794E" w:rsidP="0014794E">
      <w:pPr>
        <w:spacing w:line="360" w:lineRule="auto"/>
        <w:ind w:firstLine="709"/>
        <w:rPr>
          <w:b/>
          <w:bCs/>
          <w:szCs w:val="28"/>
        </w:rPr>
      </w:pPr>
    </w:p>
    <w:p w:rsidR="0014794E" w:rsidRDefault="0014794E" w:rsidP="0014794E">
      <w:pPr>
        <w:spacing w:line="360" w:lineRule="auto"/>
        <w:ind w:firstLine="709"/>
      </w:pPr>
      <w:r w:rsidRPr="00C145A5">
        <w:t xml:space="preserve">Дисциплина </w:t>
      </w:r>
      <w:r>
        <w:t>«</w:t>
      </w:r>
      <w:r>
        <w:rPr>
          <w:szCs w:val="28"/>
        </w:rPr>
        <w:t>Биофизика</w:t>
      </w:r>
      <w:r>
        <w:t xml:space="preserve">» </w:t>
      </w:r>
      <w:r w:rsidRPr="00C145A5">
        <w:t xml:space="preserve"> имеет своей целью</w:t>
      </w:r>
      <w:r>
        <w:t xml:space="preserve"> </w:t>
      </w:r>
      <w:r w:rsidRPr="001C6392">
        <w:t>расшир</w:t>
      </w:r>
      <w:r>
        <w:t>ить</w:t>
      </w:r>
      <w:r w:rsidRPr="001C6392">
        <w:t xml:space="preserve"> и углу</w:t>
      </w:r>
      <w:r>
        <w:t>бить</w:t>
      </w:r>
      <w:r w:rsidRPr="001C6392">
        <w:t xml:space="preserve"> знани</w:t>
      </w:r>
      <w:r>
        <w:t>я</w:t>
      </w:r>
      <w:r w:rsidRPr="001C6392">
        <w:t xml:space="preserve"> студентов по в</w:t>
      </w:r>
      <w:r w:rsidRPr="001C6392">
        <w:t>о</w:t>
      </w:r>
      <w:r w:rsidRPr="001C6392">
        <w:t xml:space="preserve">просам </w:t>
      </w:r>
      <w:r>
        <w:t>физико-химических основ процессов в живых организмах</w:t>
      </w:r>
      <w:r w:rsidRPr="001C6392">
        <w:t>. Изучение данн</w:t>
      </w:r>
      <w:r w:rsidRPr="001C6392">
        <w:t>о</w:t>
      </w:r>
      <w:r w:rsidRPr="001C6392">
        <w:t xml:space="preserve">го курса позволит студентам увидеть общность физико-химических механизмов </w:t>
      </w:r>
      <w:r>
        <w:t>в живой и неживой природе</w:t>
      </w:r>
      <w:r w:rsidRPr="001C6392">
        <w:t>, что поможет в фо</w:t>
      </w:r>
      <w:r w:rsidRPr="001C6392">
        <w:t>р</w:t>
      </w:r>
      <w:r w:rsidRPr="001C6392">
        <w:t>мировании у них целостного естественнонаучного мировоззре</w:t>
      </w:r>
      <w:r>
        <w:t>ния</w:t>
      </w:r>
      <w:r w:rsidRPr="001C6392">
        <w:t>.</w:t>
      </w:r>
    </w:p>
    <w:p w:rsidR="0014794E" w:rsidRPr="009155BA" w:rsidRDefault="0014794E" w:rsidP="0014794E">
      <w:pPr>
        <w:spacing w:line="360" w:lineRule="auto"/>
        <w:ind w:firstLine="709"/>
        <w:rPr>
          <w:szCs w:val="28"/>
        </w:rPr>
      </w:pPr>
      <w:r w:rsidRPr="000C1A98">
        <w:rPr>
          <w:szCs w:val="28"/>
        </w:rPr>
        <w:t>Методические указания по самостоятельной работе с учебно-методическим комплексом дисциплины «</w:t>
      </w:r>
      <w:r>
        <w:rPr>
          <w:szCs w:val="28"/>
        </w:rPr>
        <w:t>Биофизика</w:t>
      </w:r>
      <w:r w:rsidRPr="000C1A98">
        <w:rPr>
          <w:szCs w:val="28"/>
        </w:rPr>
        <w:t>»</w:t>
      </w:r>
      <w:r w:rsidRPr="007475F9">
        <w:rPr>
          <w:sz w:val="24"/>
          <w:szCs w:val="24"/>
        </w:rPr>
        <w:t xml:space="preserve"> </w:t>
      </w:r>
      <w:r w:rsidRPr="009155BA">
        <w:rPr>
          <w:szCs w:val="28"/>
        </w:rPr>
        <w:t xml:space="preserve">составлены в соответствии с </w:t>
      </w:r>
      <w:r>
        <w:rPr>
          <w:szCs w:val="28"/>
        </w:rPr>
        <w:t xml:space="preserve">требованиями </w:t>
      </w:r>
      <w:r w:rsidRPr="009155BA">
        <w:rPr>
          <w:szCs w:val="28"/>
        </w:rPr>
        <w:t>Федерального г</w:t>
      </w:r>
      <w:r w:rsidRPr="009155BA">
        <w:rPr>
          <w:szCs w:val="28"/>
        </w:rPr>
        <w:t>о</w:t>
      </w:r>
      <w:r w:rsidRPr="009155BA">
        <w:rPr>
          <w:szCs w:val="28"/>
        </w:rPr>
        <w:t xml:space="preserve">сударственного образовательного стандарта высшего профессионального образования </w:t>
      </w:r>
      <w:r>
        <w:rPr>
          <w:szCs w:val="28"/>
        </w:rPr>
        <w:t>2</w:t>
      </w:r>
      <w:r w:rsidRPr="009155BA">
        <w:rPr>
          <w:szCs w:val="28"/>
        </w:rPr>
        <w:t>-го п</w:t>
      </w:r>
      <w:r w:rsidRPr="009155BA">
        <w:rPr>
          <w:szCs w:val="28"/>
        </w:rPr>
        <w:t>о</w:t>
      </w:r>
      <w:r w:rsidRPr="009155BA">
        <w:rPr>
          <w:szCs w:val="28"/>
        </w:rPr>
        <w:t xml:space="preserve">коления. </w:t>
      </w:r>
    </w:p>
    <w:p w:rsidR="0014794E" w:rsidRPr="001C1CBD" w:rsidRDefault="0014794E" w:rsidP="0014794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BA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9155BA">
        <w:rPr>
          <w:sz w:val="28"/>
          <w:szCs w:val="28"/>
        </w:rPr>
        <w:t xml:space="preserve"> цель настоящего пособия </w:t>
      </w:r>
      <w:r>
        <w:rPr>
          <w:sz w:val="28"/>
          <w:szCs w:val="28"/>
        </w:rPr>
        <w:t xml:space="preserve">- </w:t>
      </w:r>
      <w:r w:rsidRPr="009155BA">
        <w:rPr>
          <w:sz w:val="28"/>
          <w:szCs w:val="28"/>
        </w:rPr>
        <w:t xml:space="preserve">помочь студентам в самостоятельном освоении </w:t>
      </w:r>
      <w:r w:rsidRPr="001D742D">
        <w:rPr>
          <w:sz w:val="28"/>
          <w:szCs w:val="28"/>
        </w:rPr>
        <w:t>курса «</w:t>
      </w:r>
      <w:r>
        <w:rPr>
          <w:sz w:val="28"/>
          <w:szCs w:val="28"/>
        </w:rPr>
        <w:t>Биофизика</w:t>
      </w:r>
      <w:r w:rsidRPr="001D742D">
        <w:rPr>
          <w:sz w:val="28"/>
          <w:szCs w:val="28"/>
        </w:rPr>
        <w:t>», с</w:t>
      </w:r>
      <w:r w:rsidRPr="001D742D">
        <w:rPr>
          <w:sz w:val="28"/>
          <w:szCs w:val="28"/>
        </w:rPr>
        <w:t>о</w:t>
      </w:r>
      <w:r w:rsidRPr="001D742D">
        <w:rPr>
          <w:sz w:val="28"/>
          <w:szCs w:val="28"/>
        </w:rPr>
        <w:t>риентировать</w:t>
      </w:r>
      <w:r w:rsidRPr="009155BA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на понимание </w:t>
      </w:r>
      <w:r w:rsidRPr="009155BA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>вопросов</w:t>
      </w:r>
      <w:r w:rsidRPr="009155BA">
        <w:rPr>
          <w:sz w:val="28"/>
          <w:szCs w:val="28"/>
        </w:rPr>
        <w:t xml:space="preserve"> и проблем курса</w:t>
      </w:r>
      <w:r>
        <w:rPr>
          <w:sz w:val="28"/>
          <w:szCs w:val="28"/>
        </w:rPr>
        <w:t>, о</w:t>
      </w:r>
      <w:r w:rsidRPr="001C1CBD">
        <w:rPr>
          <w:sz w:val="28"/>
          <w:szCs w:val="28"/>
        </w:rPr>
        <w:t>с</w:t>
      </w:r>
      <w:r w:rsidRPr="001C1CBD">
        <w:rPr>
          <w:sz w:val="28"/>
          <w:szCs w:val="28"/>
        </w:rPr>
        <w:t>во</w:t>
      </w:r>
      <w:r>
        <w:rPr>
          <w:sz w:val="28"/>
          <w:szCs w:val="28"/>
        </w:rPr>
        <w:t>ение</w:t>
      </w:r>
      <w:r w:rsidRPr="001C1CBD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ов</w:t>
      </w:r>
      <w:r w:rsidRPr="001C1CBD">
        <w:rPr>
          <w:sz w:val="28"/>
          <w:szCs w:val="28"/>
        </w:rPr>
        <w:t xml:space="preserve"> и способ</w:t>
      </w:r>
      <w:r>
        <w:rPr>
          <w:sz w:val="28"/>
          <w:szCs w:val="28"/>
        </w:rPr>
        <w:t>ов</w:t>
      </w:r>
      <w:r w:rsidRPr="001C1CBD">
        <w:rPr>
          <w:sz w:val="28"/>
          <w:szCs w:val="28"/>
        </w:rPr>
        <w:t xml:space="preserve"> решения конкретных задач из различных областей </w:t>
      </w:r>
      <w:r>
        <w:rPr>
          <w:sz w:val="28"/>
          <w:szCs w:val="28"/>
        </w:rPr>
        <w:t>биофизики, с</w:t>
      </w:r>
      <w:r w:rsidRPr="001C1CBD">
        <w:rPr>
          <w:sz w:val="28"/>
          <w:szCs w:val="28"/>
        </w:rPr>
        <w:t xml:space="preserve">формировать умение выделить конкретное </w:t>
      </w:r>
      <w:r>
        <w:rPr>
          <w:sz w:val="28"/>
          <w:szCs w:val="28"/>
        </w:rPr>
        <w:t>биофизическое</w:t>
      </w:r>
      <w:r w:rsidRPr="001C1CBD">
        <w:rPr>
          <w:sz w:val="28"/>
          <w:szCs w:val="28"/>
        </w:rPr>
        <w:t xml:space="preserve"> соде</w:t>
      </w:r>
      <w:r w:rsidRPr="001C1CBD">
        <w:rPr>
          <w:sz w:val="28"/>
          <w:szCs w:val="28"/>
        </w:rPr>
        <w:t>р</w:t>
      </w:r>
      <w:r w:rsidRPr="001C1CBD">
        <w:rPr>
          <w:sz w:val="28"/>
          <w:szCs w:val="28"/>
        </w:rPr>
        <w:t>жание в прикладных задачах будущей деятельности</w:t>
      </w:r>
      <w:r>
        <w:rPr>
          <w:sz w:val="28"/>
          <w:szCs w:val="28"/>
        </w:rPr>
        <w:t xml:space="preserve"> молодых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стов</w:t>
      </w:r>
      <w:r w:rsidRPr="001C1CBD">
        <w:rPr>
          <w:sz w:val="28"/>
          <w:szCs w:val="28"/>
        </w:rPr>
        <w:t>.</w:t>
      </w:r>
    </w:p>
    <w:p w:rsidR="0014794E" w:rsidRPr="001C1CBD" w:rsidRDefault="0014794E" w:rsidP="0014794E">
      <w:pPr>
        <w:pStyle w:val="a5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Методические указания по самостоятельной работе студента по </w:t>
      </w:r>
      <w:r w:rsidRPr="001D742D">
        <w:rPr>
          <w:sz w:val="28"/>
          <w:szCs w:val="28"/>
        </w:rPr>
        <w:t>дисциплине «</w:t>
      </w:r>
      <w:r>
        <w:rPr>
          <w:sz w:val="28"/>
          <w:szCs w:val="28"/>
        </w:rPr>
        <w:t>Биофизика</w:t>
      </w:r>
      <w:r w:rsidRPr="001D742D">
        <w:rPr>
          <w:sz w:val="28"/>
          <w:szCs w:val="28"/>
        </w:rPr>
        <w:t>» содерж</w:t>
      </w:r>
      <w:r>
        <w:rPr>
          <w:sz w:val="28"/>
          <w:szCs w:val="28"/>
        </w:rPr>
        <w:t>ат</w:t>
      </w:r>
      <w:r w:rsidRPr="008B769B">
        <w:rPr>
          <w:sz w:val="28"/>
          <w:szCs w:val="28"/>
        </w:rPr>
        <w:t xml:space="preserve"> рекомендации об использовании </w:t>
      </w:r>
      <w:r w:rsidRPr="008B769B">
        <w:rPr>
          <w:color w:val="000000"/>
          <w:sz w:val="28"/>
          <w:szCs w:val="28"/>
        </w:rPr>
        <w:t>те</w:t>
      </w:r>
      <w:r w:rsidRPr="008B769B">
        <w:rPr>
          <w:color w:val="000000"/>
          <w:sz w:val="28"/>
          <w:szCs w:val="28"/>
        </w:rPr>
        <w:t>о</w:t>
      </w:r>
      <w:r w:rsidRPr="008B769B">
        <w:rPr>
          <w:color w:val="000000"/>
          <w:sz w:val="28"/>
          <w:szCs w:val="28"/>
        </w:rPr>
        <w:t>ретических учебных материалов, контрольно-измерительны</w:t>
      </w:r>
      <w:r>
        <w:rPr>
          <w:color w:val="000000"/>
          <w:sz w:val="28"/>
          <w:szCs w:val="28"/>
        </w:rPr>
        <w:t>е</w:t>
      </w:r>
      <w:r w:rsidRPr="008B769B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ы</w:t>
      </w:r>
      <w:r w:rsidRPr="008B769B">
        <w:rPr>
          <w:color w:val="000000"/>
          <w:sz w:val="28"/>
          <w:szCs w:val="28"/>
        </w:rPr>
        <w:t>, информационно-справочны</w:t>
      </w:r>
      <w:r>
        <w:rPr>
          <w:color w:val="000000"/>
          <w:sz w:val="28"/>
          <w:szCs w:val="28"/>
        </w:rPr>
        <w:t>е</w:t>
      </w:r>
      <w:r w:rsidRPr="008B769B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ы</w:t>
      </w:r>
      <w:r w:rsidRPr="008B769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со</w:t>
      </w:r>
      <w:r w:rsidRPr="008B769B">
        <w:rPr>
          <w:color w:val="000000"/>
          <w:sz w:val="28"/>
          <w:szCs w:val="28"/>
        </w:rPr>
        <w:t>к основной и дополнительной литературы</w:t>
      </w:r>
      <w:r w:rsidRPr="008B769B">
        <w:rPr>
          <w:sz w:val="28"/>
          <w:szCs w:val="28"/>
        </w:rPr>
        <w:t>.</w:t>
      </w:r>
      <w:r w:rsidRPr="001C1CBD">
        <w:rPr>
          <w:szCs w:val="28"/>
        </w:rPr>
        <w:t xml:space="preserve"> </w:t>
      </w:r>
    </w:p>
    <w:p w:rsidR="0014794E" w:rsidRDefault="0014794E" w:rsidP="0014794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01F">
        <w:rPr>
          <w:rFonts w:ascii="Times New Roman" w:hAnsi="Times New Roman"/>
          <w:sz w:val="28"/>
          <w:szCs w:val="28"/>
        </w:rPr>
        <w:t>Условием успешной профессиональной деятельности выпускника современного вуза и его дальнейшего карьерного роста является его профессиональная мобильность, умение самостоятельно получать новые знания, п</w:t>
      </w:r>
      <w:r w:rsidRPr="0091601F">
        <w:rPr>
          <w:rFonts w:ascii="Times New Roman" w:hAnsi="Times New Roman"/>
          <w:sz w:val="28"/>
          <w:szCs w:val="28"/>
        </w:rPr>
        <w:t>о</w:t>
      </w:r>
      <w:r w:rsidRPr="0091601F">
        <w:rPr>
          <w:rFonts w:ascii="Times New Roman" w:hAnsi="Times New Roman"/>
          <w:sz w:val="28"/>
          <w:szCs w:val="28"/>
        </w:rPr>
        <w:t xml:space="preserve">вышать квалификацию. </w:t>
      </w:r>
    </w:p>
    <w:p w:rsidR="0014794E" w:rsidRPr="00B778CA" w:rsidRDefault="0014794E" w:rsidP="0014794E">
      <w:pPr>
        <w:spacing w:line="360" w:lineRule="auto"/>
        <w:ind w:firstLine="709"/>
        <w:rPr>
          <w:szCs w:val="28"/>
        </w:rPr>
      </w:pPr>
      <w:r>
        <w:t>Выполнение самостоятельной работы при изучении дисциплины н</w:t>
      </w:r>
      <w:r>
        <w:t>а</w:t>
      </w:r>
      <w:r>
        <w:t>правлено на подготовку выпускника в области основ естественнонаучных знаний, получение высшего углубленного профессионального образов</w:t>
      </w:r>
      <w:r>
        <w:t>а</w:t>
      </w:r>
      <w:r>
        <w:t xml:space="preserve">ния, </w:t>
      </w:r>
      <w:r>
        <w:lastRenderedPageBreak/>
        <w:t>позволяющего выпускнику успешно работать в избранной сфере де</w:t>
      </w:r>
      <w:r>
        <w:t>я</w:t>
      </w:r>
      <w:r>
        <w:t>тельности.</w:t>
      </w:r>
    </w:p>
    <w:p w:rsidR="0014794E" w:rsidRPr="0047337C" w:rsidRDefault="0014794E" w:rsidP="0014794E">
      <w:pPr>
        <w:pStyle w:val="21"/>
        <w:spacing w:line="360" w:lineRule="auto"/>
        <w:rPr>
          <w:szCs w:val="28"/>
        </w:rPr>
      </w:pPr>
      <w:r w:rsidRPr="0047337C">
        <w:rPr>
          <w:szCs w:val="28"/>
        </w:rPr>
        <w:t>Для успешного освоения предлагаемого курса в полном объеме н</w:t>
      </w:r>
      <w:r w:rsidRPr="0047337C">
        <w:rPr>
          <w:szCs w:val="28"/>
        </w:rPr>
        <w:t>е</w:t>
      </w:r>
      <w:r w:rsidRPr="0047337C">
        <w:rPr>
          <w:szCs w:val="28"/>
        </w:rPr>
        <w:t>обходимо предварительное изучение к</w:t>
      </w:r>
      <w:r>
        <w:rPr>
          <w:szCs w:val="28"/>
        </w:rPr>
        <w:t xml:space="preserve">урсов «Биохимия» и «Биофизика», </w:t>
      </w:r>
      <w:r w:rsidRPr="0047337C">
        <w:rPr>
          <w:szCs w:val="28"/>
        </w:rPr>
        <w:t xml:space="preserve">а также базового курса «Квантовая физика». </w:t>
      </w:r>
    </w:p>
    <w:p w:rsidR="0014794E" w:rsidRDefault="0014794E" w:rsidP="0014794E">
      <w:pPr>
        <w:pStyle w:val="21"/>
        <w:spacing w:line="360" w:lineRule="auto"/>
        <w:rPr>
          <w:szCs w:val="28"/>
        </w:rPr>
      </w:pPr>
    </w:p>
    <w:p w:rsidR="0014794E" w:rsidRDefault="0014794E" w:rsidP="0014794E">
      <w:pPr>
        <w:tabs>
          <w:tab w:val="right" w:pos="9354"/>
        </w:tabs>
        <w:spacing w:line="360" w:lineRule="auto"/>
        <w:ind w:left="709"/>
        <w:jc w:val="center"/>
        <w:rPr>
          <w:b/>
        </w:rPr>
      </w:pPr>
      <w:r>
        <w:rPr>
          <w:b/>
          <w:bCs/>
          <w:szCs w:val="28"/>
        </w:rPr>
        <w:t xml:space="preserve">1. </w:t>
      </w:r>
      <w:r w:rsidRPr="001C1CBD">
        <w:rPr>
          <w:b/>
          <w:bCs/>
          <w:szCs w:val="28"/>
        </w:rPr>
        <w:t xml:space="preserve">Структура </w:t>
      </w:r>
      <w:r>
        <w:rPr>
          <w:b/>
          <w:bCs/>
          <w:szCs w:val="28"/>
        </w:rPr>
        <w:t>самостоятельной работы</w:t>
      </w:r>
    </w:p>
    <w:p w:rsidR="0014794E" w:rsidRPr="0091601F" w:rsidRDefault="0014794E" w:rsidP="0014794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794E" w:rsidRPr="00EA31CB" w:rsidRDefault="0014794E" w:rsidP="0014794E">
      <w:pPr>
        <w:spacing w:line="360" w:lineRule="auto"/>
        <w:ind w:firstLine="720"/>
        <w:rPr>
          <w:szCs w:val="28"/>
        </w:rPr>
      </w:pPr>
      <w:r>
        <w:rPr>
          <w:szCs w:val="28"/>
        </w:rPr>
        <w:t>Учебной программой дисциплины «Биофизика» предусмотрено половина объема времени изучения мат</w:t>
      </w:r>
      <w:r>
        <w:rPr>
          <w:szCs w:val="28"/>
        </w:rPr>
        <w:t>е</w:t>
      </w:r>
      <w:r>
        <w:rPr>
          <w:szCs w:val="28"/>
        </w:rPr>
        <w:t>риала на самостоятельную работу студентов. Данный вид работы является обязательным для выполнения. При самостоятельном выполнении разли</w:t>
      </w:r>
      <w:r>
        <w:rPr>
          <w:szCs w:val="28"/>
        </w:rPr>
        <w:t>ч</w:t>
      </w:r>
      <w:r>
        <w:rPr>
          <w:szCs w:val="28"/>
        </w:rPr>
        <w:t xml:space="preserve">ных видов заданий студент учится принимать самостоятельно решения, разбирать и изучать новый материал, работать с </w:t>
      </w:r>
      <w:r w:rsidRPr="00EA31CB">
        <w:rPr>
          <w:szCs w:val="28"/>
        </w:rPr>
        <w:t>периодической научной литературой</w:t>
      </w:r>
      <w:r>
        <w:rPr>
          <w:szCs w:val="28"/>
        </w:rPr>
        <w:t>, обрабатывать экспериментальные данные, формировать о</w:t>
      </w:r>
      <w:r>
        <w:rPr>
          <w:szCs w:val="28"/>
        </w:rPr>
        <w:t>т</w:t>
      </w:r>
      <w:r>
        <w:rPr>
          <w:szCs w:val="28"/>
        </w:rPr>
        <w:t>чет о проделанном исследовании</w:t>
      </w:r>
      <w:r w:rsidRPr="00EA31CB">
        <w:rPr>
          <w:szCs w:val="28"/>
        </w:rPr>
        <w:t xml:space="preserve">. </w:t>
      </w: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Самостоятельная работа по курсу «</w:t>
      </w:r>
      <w:r>
        <w:rPr>
          <w:szCs w:val="28"/>
        </w:rPr>
        <w:t>Биофизика</w:t>
      </w:r>
      <w:r w:rsidRPr="00EA31CB">
        <w:rPr>
          <w:szCs w:val="28"/>
        </w:rPr>
        <w:t>» включает:</w:t>
      </w:r>
    </w:p>
    <w:p w:rsidR="0014794E" w:rsidRPr="00577CD6" w:rsidRDefault="0014794E" w:rsidP="0014794E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 xml:space="preserve">- </w:t>
      </w:r>
      <w:r w:rsidRPr="00577CD6">
        <w:rPr>
          <w:szCs w:val="28"/>
        </w:rPr>
        <w:t>самостоятельное изучение теоретического материала с использов</w:t>
      </w:r>
      <w:r w:rsidRPr="00577CD6">
        <w:rPr>
          <w:szCs w:val="28"/>
        </w:rPr>
        <w:t>а</w:t>
      </w:r>
      <w:r w:rsidRPr="00577CD6">
        <w:rPr>
          <w:szCs w:val="28"/>
        </w:rPr>
        <w:t>н</w:t>
      </w:r>
      <w:r>
        <w:rPr>
          <w:szCs w:val="28"/>
        </w:rPr>
        <w:t>ием рекомендуемой литературы</w:t>
      </w:r>
      <w:r w:rsidRPr="00577CD6">
        <w:rPr>
          <w:szCs w:val="28"/>
        </w:rPr>
        <w:t>;</w:t>
      </w:r>
    </w:p>
    <w:p w:rsidR="0014794E" w:rsidRPr="00577CD6" w:rsidRDefault="0014794E" w:rsidP="0014794E">
      <w:pPr>
        <w:spacing w:line="360" w:lineRule="auto"/>
        <w:ind w:firstLine="709"/>
        <w:rPr>
          <w:szCs w:val="28"/>
        </w:rPr>
      </w:pPr>
      <w:r w:rsidRPr="00577CD6">
        <w:rPr>
          <w:szCs w:val="28"/>
        </w:rPr>
        <w:t xml:space="preserve">- решение расчетных задач по темам </w:t>
      </w:r>
      <w:r>
        <w:rPr>
          <w:szCs w:val="28"/>
        </w:rPr>
        <w:t>практически</w:t>
      </w:r>
      <w:r w:rsidRPr="00577CD6">
        <w:rPr>
          <w:szCs w:val="28"/>
        </w:rPr>
        <w:t>х работ;</w:t>
      </w: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r w:rsidRPr="00577CD6">
        <w:rPr>
          <w:szCs w:val="28"/>
        </w:rPr>
        <w:t xml:space="preserve">- </w:t>
      </w:r>
      <w:r>
        <w:rPr>
          <w:szCs w:val="28"/>
        </w:rPr>
        <w:t>выполнение заданий</w:t>
      </w:r>
      <w:r w:rsidRPr="00EA31CB">
        <w:rPr>
          <w:szCs w:val="28"/>
        </w:rPr>
        <w:t>.</w:t>
      </w: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Выполненные задания оформляются в соответствии с требованиями оформления студенческих текстовых документов и сдаются препод</w:t>
      </w:r>
      <w:r w:rsidRPr="00EA31CB">
        <w:rPr>
          <w:szCs w:val="28"/>
        </w:rPr>
        <w:t>а</w:t>
      </w:r>
      <w:r w:rsidRPr="00EA31CB">
        <w:rPr>
          <w:szCs w:val="28"/>
        </w:rPr>
        <w:t xml:space="preserve">вателю в соответствии с </w:t>
      </w:r>
      <w:r>
        <w:rPr>
          <w:szCs w:val="28"/>
        </w:rPr>
        <w:t>графиком самостоятельной работы.</w:t>
      </w:r>
    </w:p>
    <w:p w:rsidR="0014794E" w:rsidRPr="00EA31CB" w:rsidRDefault="0014794E" w:rsidP="0014794E">
      <w:pPr>
        <w:spacing w:line="360" w:lineRule="auto"/>
        <w:ind w:firstLine="709"/>
        <w:rPr>
          <w:color w:val="FF0000"/>
          <w:szCs w:val="28"/>
        </w:rPr>
      </w:pPr>
    </w:p>
    <w:p w:rsidR="0014794E" w:rsidRPr="00EA31CB" w:rsidRDefault="0014794E" w:rsidP="0014794E">
      <w:pPr>
        <w:pStyle w:val="FR1"/>
        <w:spacing w:before="0" w:line="360" w:lineRule="auto"/>
        <w:ind w:left="0" w:firstLine="720"/>
        <w:jc w:val="both"/>
        <w:rPr>
          <w:rFonts w:ascii="Times New Roman" w:hAnsi="Times New Roman"/>
          <w:i w:val="0"/>
          <w:spacing w:val="-4"/>
          <w:sz w:val="28"/>
          <w:szCs w:val="28"/>
          <w:lang w:val="ru-RU"/>
        </w:rPr>
      </w:pPr>
      <w:r w:rsidRPr="00EA31CB">
        <w:rPr>
          <w:rFonts w:ascii="Times New Roman" w:hAnsi="Times New Roman"/>
          <w:i w:val="0"/>
          <w:sz w:val="28"/>
          <w:szCs w:val="28"/>
          <w:lang w:val="ru-RU"/>
        </w:rPr>
        <w:t>Объем дисциплины и виды учебной работы приведены в табл. 1.</w:t>
      </w:r>
    </w:p>
    <w:p w:rsidR="0014794E" w:rsidRPr="00EA31CB" w:rsidRDefault="0014794E" w:rsidP="0014794E">
      <w:pPr>
        <w:pStyle w:val="FR1"/>
        <w:spacing w:before="0" w:line="235" w:lineRule="auto"/>
        <w:jc w:val="both"/>
        <w:rPr>
          <w:rFonts w:ascii="Times New Roman" w:hAnsi="Times New Roman"/>
          <w:i w:val="0"/>
          <w:spacing w:val="-4"/>
          <w:sz w:val="16"/>
          <w:szCs w:val="16"/>
          <w:lang w:val="ru-RU"/>
        </w:rPr>
      </w:pPr>
    </w:p>
    <w:p w:rsidR="0014794E" w:rsidRDefault="0014794E" w:rsidP="0014794E">
      <w:pPr>
        <w:pStyle w:val="FR1"/>
        <w:spacing w:before="0" w:line="235" w:lineRule="auto"/>
        <w:jc w:val="right"/>
        <w:rPr>
          <w:rFonts w:ascii="Times New Roman" w:hAnsi="Times New Roman"/>
          <w:i w:val="0"/>
          <w:spacing w:val="-4"/>
          <w:sz w:val="24"/>
          <w:szCs w:val="24"/>
          <w:lang w:val="ru-RU"/>
        </w:rPr>
      </w:pPr>
      <w:r w:rsidRPr="00EA31CB">
        <w:rPr>
          <w:rFonts w:ascii="Times New Roman" w:hAnsi="Times New Roman"/>
          <w:i w:val="0"/>
          <w:spacing w:val="-4"/>
          <w:sz w:val="24"/>
          <w:szCs w:val="24"/>
          <w:lang w:val="ru-RU"/>
        </w:rPr>
        <w:t>Таблица 1</w:t>
      </w:r>
    </w:p>
    <w:tbl>
      <w:tblPr>
        <w:tblW w:w="779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8"/>
        <w:gridCol w:w="2125"/>
        <w:gridCol w:w="1134"/>
      </w:tblGrid>
      <w:tr w:rsidR="0014794E" w:rsidRPr="00F93F9E" w:rsidTr="0014794E">
        <w:trPr>
          <w:gridAfter w:val="1"/>
          <w:wAfter w:w="1134" w:type="dxa"/>
          <w:cantSplit/>
          <w:trHeight w:hRule="exact" w:val="254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94E" w:rsidRPr="00F93F9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9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94E" w:rsidRPr="00F143BB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9E">
              <w:rPr>
                <w:sz w:val="24"/>
                <w:szCs w:val="24"/>
              </w:rPr>
              <w:t>Всего</w:t>
            </w:r>
          </w:p>
          <w:p w:rsidR="0014794E" w:rsidRPr="00F93F9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14794E" w:rsidRPr="00F93F9E" w:rsidTr="0014794E">
        <w:trPr>
          <w:cantSplit/>
          <w:trHeight w:hRule="exact" w:val="831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94E" w:rsidRPr="00F93F9E" w:rsidRDefault="0014794E" w:rsidP="00996895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94E" w:rsidRPr="00F93F9E" w:rsidRDefault="0014794E" w:rsidP="0099689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4794E" w:rsidRPr="00F143BB" w:rsidRDefault="0014794E" w:rsidP="0014794E">
            <w:pPr>
              <w:pStyle w:val="11"/>
              <w:spacing w:line="232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794E" w:rsidRPr="00F93F9E" w:rsidTr="0014794E">
        <w:trPr>
          <w:trHeight w:hRule="exact" w:val="449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F93F9E" w:rsidRDefault="0014794E" w:rsidP="00996895">
            <w:pPr>
              <w:pStyle w:val="11"/>
              <w:spacing w:line="232" w:lineRule="auto"/>
              <w:ind w:left="102" w:firstLine="0"/>
              <w:rPr>
                <w:b/>
                <w:sz w:val="24"/>
                <w:szCs w:val="24"/>
              </w:rPr>
            </w:pPr>
            <w:r w:rsidRPr="00F93F9E">
              <w:rPr>
                <w:b/>
                <w:sz w:val="24"/>
                <w:szCs w:val="24"/>
              </w:rPr>
              <w:t>Общая трудоемкость дисципл</w:t>
            </w:r>
            <w:r w:rsidRPr="00F93F9E">
              <w:rPr>
                <w:b/>
                <w:sz w:val="24"/>
                <w:szCs w:val="24"/>
              </w:rPr>
              <w:t>и</w:t>
            </w:r>
            <w:r w:rsidRPr="00F93F9E">
              <w:rPr>
                <w:b/>
                <w:sz w:val="24"/>
                <w:szCs w:val="24"/>
              </w:rPr>
              <w:t>ны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F143BB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94E" w:rsidRPr="00F143BB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4794E" w:rsidRPr="00F93F9E" w:rsidTr="0014794E">
        <w:trPr>
          <w:trHeight w:hRule="exact" w:val="317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94E" w:rsidRPr="00F93F9E" w:rsidRDefault="0014794E" w:rsidP="00996895">
            <w:pPr>
              <w:pStyle w:val="11"/>
              <w:spacing w:line="232" w:lineRule="auto"/>
              <w:rPr>
                <w:b/>
                <w:sz w:val="24"/>
                <w:szCs w:val="24"/>
              </w:rPr>
            </w:pPr>
            <w:r w:rsidRPr="00F93F9E">
              <w:rPr>
                <w:b/>
                <w:sz w:val="24"/>
                <w:szCs w:val="24"/>
              </w:rPr>
              <w:lastRenderedPageBreak/>
              <w:t>Аудиторные занятия: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94E" w:rsidRPr="00F143BB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94E" w:rsidRPr="00F143BB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4794E" w:rsidRPr="00F93F9E" w:rsidTr="0014794E">
        <w:trPr>
          <w:trHeight w:hRule="exact" w:val="335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94E" w:rsidRPr="0014794E" w:rsidRDefault="0014794E" w:rsidP="00996895">
            <w:pPr>
              <w:pStyle w:val="11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4794E" w:rsidRPr="00F93F9E" w:rsidTr="0014794E">
        <w:trPr>
          <w:trHeight w:hRule="exact" w:val="33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14794E" w:rsidRDefault="0014794E" w:rsidP="00996895">
            <w:pPr>
              <w:pStyle w:val="11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794E" w:rsidRPr="00F93F9E" w:rsidTr="0014794E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F93F9E" w:rsidRDefault="0014794E" w:rsidP="00996895">
            <w:pPr>
              <w:pStyle w:val="11"/>
              <w:spacing w:line="232" w:lineRule="auto"/>
              <w:rPr>
                <w:b/>
                <w:sz w:val="24"/>
                <w:szCs w:val="24"/>
              </w:rPr>
            </w:pPr>
            <w:r w:rsidRPr="00F93F9E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F143BB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94E" w:rsidRPr="00F143BB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4794E" w:rsidRPr="00F93F9E" w:rsidTr="0014794E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F93F9E" w:rsidRDefault="0014794E" w:rsidP="00996895">
            <w:pPr>
              <w:pStyle w:val="11"/>
              <w:spacing w:line="232" w:lineRule="auto"/>
              <w:ind w:left="244" w:firstLine="0"/>
              <w:rPr>
                <w:b/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4794E" w:rsidRPr="00F93F9E" w:rsidTr="0014794E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EA31CB" w:rsidRDefault="0014794E" w:rsidP="00996895">
            <w:pPr>
              <w:pStyle w:val="11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задачи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794E" w:rsidRPr="00F93F9E" w:rsidTr="0014794E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EA31CB" w:rsidRDefault="0014794E" w:rsidP="00996895">
            <w:pPr>
              <w:pStyle w:val="11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94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794E" w:rsidRPr="00F93F9E" w:rsidTr="0014794E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F143BB" w:rsidRDefault="0014794E" w:rsidP="00996895">
            <w:pPr>
              <w:pStyle w:val="11"/>
              <w:spacing w:line="232" w:lineRule="auto"/>
              <w:ind w:left="0" w:firstLine="0"/>
              <w:rPr>
                <w:b/>
                <w:sz w:val="24"/>
                <w:szCs w:val="24"/>
              </w:rPr>
            </w:pPr>
            <w:r w:rsidRPr="00F143BB">
              <w:rPr>
                <w:b/>
                <w:sz w:val="24"/>
                <w:szCs w:val="24"/>
              </w:rPr>
              <w:t>Вид промежуточного контроля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F93F9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9E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94E" w:rsidRPr="00F93F9E" w:rsidRDefault="0014794E" w:rsidP="00996895">
            <w:pPr>
              <w:pStyle w:val="1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9E">
              <w:rPr>
                <w:b/>
                <w:sz w:val="24"/>
                <w:szCs w:val="24"/>
              </w:rPr>
              <w:t>зачет</w:t>
            </w:r>
          </w:p>
        </w:tc>
      </w:tr>
    </w:tbl>
    <w:p w:rsidR="0014794E" w:rsidRPr="00EA31CB" w:rsidRDefault="0014794E" w:rsidP="0014794E">
      <w:pPr>
        <w:pStyle w:val="FR1"/>
        <w:spacing w:before="0" w:line="235" w:lineRule="auto"/>
        <w:jc w:val="right"/>
        <w:rPr>
          <w:rFonts w:ascii="Times New Roman" w:hAnsi="Times New Roman"/>
          <w:i w:val="0"/>
          <w:spacing w:val="-4"/>
          <w:sz w:val="24"/>
          <w:szCs w:val="24"/>
          <w:lang w:val="ru-RU"/>
        </w:rPr>
      </w:pPr>
    </w:p>
    <w:p w:rsidR="0014794E" w:rsidRPr="00EA31CB" w:rsidRDefault="0014794E" w:rsidP="0014794E">
      <w:pPr>
        <w:pStyle w:val="FR1"/>
        <w:spacing w:before="0" w:line="235" w:lineRule="auto"/>
        <w:jc w:val="right"/>
        <w:rPr>
          <w:rFonts w:ascii="Times New Roman" w:hAnsi="Times New Roman"/>
          <w:i w:val="0"/>
          <w:spacing w:val="-4"/>
          <w:sz w:val="24"/>
          <w:szCs w:val="24"/>
          <w:lang w:val="ru-RU"/>
        </w:rPr>
      </w:pP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Виды самостоятельной работы выбраны в соответствии с целями и задачами изучения дисциплины «</w:t>
      </w:r>
      <w:r>
        <w:rPr>
          <w:szCs w:val="28"/>
        </w:rPr>
        <w:t>Биофизика</w:t>
      </w:r>
      <w:r w:rsidRPr="00EA31CB">
        <w:rPr>
          <w:szCs w:val="28"/>
        </w:rPr>
        <w:t>», количество часов определено трудоемкостью конкретного вида самостоятельной работы. Каждый из видов самостоятельной работы пресл</w:t>
      </w:r>
      <w:r w:rsidRPr="00EA31CB">
        <w:rPr>
          <w:szCs w:val="28"/>
        </w:rPr>
        <w:t>е</w:t>
      </w:r>
      <w:r w:rsidRPr="00EA31CB">
        <w:rPr>
          <w:szCs w:val="28"/>
        </w:rPr>
        <w:t>дует свою цель. Так, самостоятельное изучение теоретического курса н</w:t>
      </w:r>
      <w:r w:rsidRPr="00EA31CB">
        <w:rPr>
          <w:szCs w:val="28"/>
        </w:rPr>
        <w:t>е</w:t>
      </w:r>
      <w:r w:rsidRPr="00EA31CB">
        <w:rPr>
          <w:szCs w:val="28"/>
        </w:rPr>
        <w:t>обходимо для понимания физических и ф</w:t>
      </w:r>
      <w:r>
        <w:rPr>
          <w:szCs w:val="28"/>
        </w:rPr>
        <w:t>изико-х</w:t>
      </w:r>
      <w:r w:rsidRPr="00EA31CB">
        <w:rPr>
          <w:szCs w:val="28"/>
        </w:rPr>
        <w:t xml:space="preserve">имических процессов в биологических системах.  </w:t>
      </w:r>
      <w:r>
        <w:rPr>
          <w:szCs w:val="28"/>
        </w:rPr>
        <w:t>Решение задач, связанных с экспериментальной работой в лабор</w:t>
      </w:r>
      <w:r>
        <w:rPr>
          <w:szCs w:val="28"/>
        </w:rPr>
        <w:t>а</w:t>
      </w:r>
      <w:r>
        <w:rPr>
          <w:szCs w:val="28"/>
        </w:rPr>
        <w:t>тории, способствует приобретению навыка планирования и реализации нау</w:t>
      </w:r>
      <w:r>
        <w:rPr>
          <w:szCs w:val="28"/>
        </w:rPr>
        <w:t>ч</w:t>
      </w:r>
      <w:r>
        <w:rPr>
          <w:szCs w:val="28"/>
        </w:rPr>
        <w:t>ного эксперимента.</w:t>
      </w:r>
      <w:r w:rsidRPr="00EA31CB">
        <w:rPr>
          <w:szCs w:val="28"/>
        </w:rPr>
        <w:t xml:space="preserve"> </w:t>
      </w:r>
    </w:p>
    <w:p w:rsidR="0014794E" w:rsidRPr="00EA31CB" w:rsidRDefault="0014794E" w:rsidP="0014794E">
      <w:pPr>
        <w:pStyle w:val="21"/>
        <w:spacing w:line="235" w:lineRule="auto"/>
        <w:rPr>
          <w:szCs w:val="28"/>
        </w:rPr>
      </w:pPr>
    </w:p>
    <w:p w:rsidR="0014794E" w:rsidRPr="00EA31CB" w:rsidRDefault="0014794E" w:rsidP="0014794E">
      <w:pPr>
        <w:numPr>
          <w:ilvl w:val="0"/>
          <w:numId w:val="2"/>
        </w:numPr>
        <w:spacing w:line="360" w:lineRule="auto"/>
        <w:jc w:val="center"/>
        <w:rPr>
          <w:b/>
          <w:color w:val="000000"/>
          <w:szCs w:val="28"/>
        </w:rPr>
      </w:pPr>
      <w:r w:rsidRPr="00EA31CB">
        <w:rPr>
          <w:b/>
          <w:color w:val="000000"/>
          <w:szCs w:val="28"/>
        </w:rPr>
        <w:t xml:space="preserve">Методика реализации самостоятельной работы </w:t>
      </w:r>
      <w:r w:rsidRPr="00EA31CB">
        <w:rPr>
          <w:b/>
          <w:color w:val="000000"/>
          <w:szCs w:val="28"/>
        </w:rPr>
        <w:br/>
        <w:t>по изучению теоретического курса</w:t>
      </w: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proofErr w:type="gramStart"/>
      <w:r w:rsidRPr="00EA31CB">
        <w:rPr>
          <w:szCs w:val="28"/>
        </w:rPr>
        <w:t>Самостоятельное изучение теоретического материала планируется по разделам курса 1–</w:t>
      </w:r>
      <w:r>
        <w:rPr>
          <w:szCs w:val="28"/>
        </w:rPr>
        <w:t>4</w:t>
      </w:r>
      <w:r w:rsidRPr="00EA31CB">
        <w:rPr>
          <w:szCs w:val="28"/>
        </w:rPr>
        <w:t xml:space="preserve"> (содержание и количество часов на осво</w:t>
      </w:r>
      <w:r w:rsidRPr="00EA31CB">
        <w:rPr>
          <w:szCs w:val="28"/>
        </w:rPr>
        <w:t>е</w:t>
      </w:r>
      <w:r w:rsidRPr="00EA31CB">
        <w:rPr>
          <w:szCs w:val="28"/>
        </w:rPr>
        <w:t>ние теоретического материала указаны в таблице</w:t>
      </w:r>
      <w:r>
        <w:rPr>
          <w:szCs w:val="28"/>
        </w:rPr>
        <w:t xml:space="preserve"> </w:t>
      </w:r>
      <w:r w:rsidRPr="00EA31CB">
        <w:rPr>
          <w:szCs w:val="28"/>
        </w:rPr>
        <w:t>2.</w:t>
      </w:r>
      <w:proofErr w:type="gramEnd"/>
    </w:p>
    <w:p w:rsidR="0014794E" w:rsidRPr="00EA31CB" w:rsidRDefault="0014794E" w:rsidP="0014794E">
      <w:pPr>
        <w:pStyle w:val="a6"/>
        <w:spacing w:after="0" w:line="360" w:lineRule="auto"/>
        <w:ind w:left="0" w:firstLine="720"/>
        <w:rPr>
          <w:szCs w:val="28"/>
        </w:rPr>
      </w:pPr>
      <w:r w:rsidRPr="00EA31CB">
        <w:rPr>
          <w:szCs w:val="28"/>
        </w:rPr>
        <w:t>Самостоятельная работа по курсу «</w:t>
      </w:r>
      <w:r>
        <w:rPr>
          <w:szCs w:val="28"/>
        </w:rPr>
        <w:t>Биофизика</w:t>
      </w:r>
      <w:r w:rsidRPr="00EA31CB">
        <w:rPr>
          <w:szCs w:val="28"/>
        </w:rPr>
        <w:t>» включает самостоятельное изучение теоретического матери</w:t>
      </w:r>
      <w:r w:rsidRPr="00EA31CB">
        <w:rPr>
          <w:szCs w:val="28"/>
        </w:rPr>
        <w:t>а</w:t>
      </w:r>
      <w:r w:rsidRPr="00EA31CB">
        <w:rPr>
          <w:szCs w:val="28"/>
        </w:rPr>
        <w:t>ла. Самостоятельное изучение теоретического материала планируется по</w:t>
      </w:r>
      <w:r>
        <w:rPr>
          <w:szCs w:val="28"/>
        </w:rPr>
        <w:t xml:space="preserve"> всем разделам курса. Содержание и</w:t>
      </w:r>
      <w:r w:rsidRPr="00EA31CB">
        <w:rPr>
          <w:szCs w:val="28"/>
        </w:rPr>
        <w:t xml:space="preserve"> рекомендуемая литература на освоение теоретического материала </w:t>
      </w:r>
      <w:proofErr w:type="gramStart"/>
      <w:r w:rsidRPr="00EA31CB">
        <w:rPr>
          <w:szCs w:val="28"/>
        </w:rPr>
        <w:t>указаны</w:t>
      </w:r>
      <w:proofErr w:type="gramEnd"/>
      <w:r w:rsidRPr="00EA31CB">
        <w:rPr>
          <w:szCs w:val="28"/>
        </w:rPr>
        <w:t xml:space="preserve"> в таблиц</w:t>
      </w:r>
      <w:r>
        <w:rPr>
          <w:szCs w:val="28"/>
        </w:rPr>
        <w:t>е 2</w:t>
      </w:r>
      <w:r w:rsidRPr="00EA31CB">
        <w:rPr>
          <w:szCs w:val="28"/>
        </w:rPr>
        <w:t>.</w:t>
      </w:r>
    </w:p>
    <w:p w:rsidR="0014794E" w:rsidRPr="00EA31CB" w:rsidRDefault="0014794E" w:rsidP="0014794E">
      <w:pPr>
        <w:pStyle w:val="a5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EA31CB">
        <w:rPr>
          <w:bCs/>
          <w:sz w:val="28"/>
          <w:szCs w:val="28"/>
        </w:rPr>
        <w:t xml:space="preserve">Если при прочтении </w:t>
      </w:r>
      <w:r>
        <w:rPr>
          <w:bCs/>
          <w:sz w:val="28"/>
          <w:szCs w:val="28"/>
        </w:rPr>
        <w:t xml:space="preserve">теоретического материала </w:t>
      </w:r>
      <w:r w:rsidRPr="00EA31CB">
        <w:rPr>
          <w:bCs/>
          <w:sz w:val="28"/>
          <w:szCs w:val="28"/>
        </w:rPr>
        <w:t>возникают вопросы, студент может проконсультироваться у преподавателя по электронной почте или на периодических о</w:t>
      </w:r>
      <w:r w:rsidRPr="00EA31CB">
        <w:rPr>
          <w:bCs/>
          <w:sz w:val="28"/>
          <w:szCs w:val="28"/>
        </w:rPr>
        <w:t>ч</w:t>
      </w:r>
      <w:r w:rsidRPr="00EA31CB">
        <w:rPr>
          <w:bCs/>
          <w:sz w:val="28"/>
          <w:szCs w:val="28"/>
        </w:rPr>
        <w:t xml:space="preserve">ных консультациях. </w:t>
      </w:r>
    </w:p>
    <w:p w:rsidR="0014794E" w:rsidRPr="00EA31CB" w:rsidRDefault="0014794E" w:rsidP="0014794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31CB">
        <w:rPr>
          <w:sz w:val="28"/>
          <w:szCs w:val="28"/>
        </w:rPr>
        <w:lastRenderedPageBreak/>
        <w:t>Рекомендуется проводить также и заочное общение с преподават</w:t>
      </w:r>
      <w:r w:rsidRPr="00EA31CB">
        <w:rPr>
          <w:sz w:val="28"/>
          <w:szCs w:val="28"/>
        </w:rPr>
        <w:t>е</w:t>
      </w:r>
      <w:r w:rsidRPr="00EA31CB">
        <w:rPr>
          <w:sz w:val="28"/>
          <w:szCs w:val="28"/>
        </w:rPr>
        <w:t>лем с помощью электронной  почты, форумов в образовательно-информационной среде на сайте университета.</w:t>
      </w: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При самостоятельном изучении теоретического курса студентам н</w:t>
      </w:r>
      <w:r w:rsidRPr="00EA31CB">
        <w:rPr>
          <w:szCs w:val="28"/>
        </w:rPr>
        <w:t>е</w:t>
      </w:r>
      <w:r w:rsidRPr="00EA31CB">
        <w:rPr>
          <w:szCs w:val="28"/>
        </w:rPr>
        <w:t>обходимо:</w:t>
      </w: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-  самостоятельно изучить темы теоретического курса в соответствие учебной программой дисциплины;</w:t>
      </w: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-  подготовить устные ответы на контрольные вопросы, приведенные по</w:t>
      </w:r>
      <w:r>
        <w:rPr>
          <w:szCs w:val="28"/>
        </w:rPr>
        <w:t>сле каждой темы</w:t>
      </w:r>
      <w:r w:rsidRPr="00EA31CB">
        <w:rPr>
          <w:szCs w:val="28"/>
        </w:rPr>
        <w:t>.</w:t>
      </w: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r w:rsidRPr="00EA31CB">
        <w:rPr>
          <w:bCs/>
          <w:color w:val="000000"/>
          <w:spacing w:val="-2"/>
          <w:szCs w:val="28"/>
        </w:rPr>
        <w:t xml:space="preserve">Самостоятельная работа выполняется студентами на основе учебно-методических материалов дисциплины, приведенных в </w:t>
      </w:r>
      <w:r>
        <w:rPr>
          <w:bCs/>
          <w:color w:val="000000"/>
          <w:spacing w:val="-2"/>
          <w:szCs w:val="28"/>
        </w:rPr>
        <w:t>библиографическом списке</w:t>
      </w:r>
      <w:r w:rsidRPr="00EA31CB">
        <w:rPr>
          <w:bCs/>
          <w:color w:val="000000"/>
          <w:spacing w:val="-2"/>
          <w:szCs w:val="28"/>
        </w:rPr>
        <w:t>.</w:t>
      </w:r>
    </w:p>
    <w:p w:rsidR="0014794E" w:rsidRDefault="0014794E" w:rsidP="0014794E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Темы на самостоятельное изучение преподаватель выдает на занят</w:t>
      </w:r>
      <w:r w:rsidRPr="00EA31CB">
        <w:rPr>
          <w:szCs w:val="28"/>
        </w:rPr>
        <w:t>и</w:t>
      </w:r>
      <w:r w:rsidRPr="00EA31CB">
        <w:rPr>
          <w:szCs w:val="28"/>
        </w:rPr>
        <w:t>ях в соответствии с графиком учебного процесса и самостоятельной раб</w:t>
      </w:r>
      <w:r w:rsidRPr="00EA31CB">
        <w:rPr>
          <w:szCs w:val="28"/>
        </w:rPr>
        <w:t>о</w:t>
      </w:r>
      <w:r w:rsidRPr="00EA31CB">
        <w:rPr>
          <w:szCs w:val="28"/>
        </w:rPr>
        <w:t xml:space="preserve">ты. </w:t>
      </w:r>
    </w:p>
    <w:p w:rsidR="0014794E" w:rsidRPr="00EA31CB" w:rsidRDefault="0014794E" w:rsidP="0014794E">
      <w:pPr>
        <w:ind w:firstLine="709"/>
        <w:jc w:val="right"/>
        <w:rPr>
          <w:bCs/>
          <w:sz w:val="24"/>
          <w:szCs w:val="24"/>
        </w:rPr>
      </w:pPr>
      <w:r w:rsidRPr="00EA31CB">
        <w:rPr>
          <w:bCs/>
          <w:sz w:val="24"/>
          <w:szCs w:val="24"/>
        </w:rPr>
        <w:t>Табл. 2</w:t>
      </w:r>
    </w:p>
    <w:p w:rsidR="0014794E" w:rsidRPr="00EA31CB" w:rsidRDefault="0014794E" w:rsidP="0014794E">
      <w:pPr>
        <w:ind w:firstLine="709"/>
        <w:rPr>
          <w:sz w:val="24"/>
          <w:szCs w:val="24"/>
        </w:rPr>
      </w:pPr>
    </w:p>
    <w:p w:rsidR="0014794E" w:rsidRPr="00D46B57" w:rsidRDefault="0014794E" w:rsidP="0014794E">
      <w:pPr>
        <w:ind w:firstLine="709"/>
        <w:jc w:val="center"/>
        <w:rPr>
          <w:szCs w:val="28"/>
        </w:rPr>
      </w:pPr>
      <w:r w:rsidRPr="00D46B57">
        <w:rPr>
          <w:szCs w:val="28"/>
        </w:rPr>
        <w:t>«Самостоятельное изучение теоретического материала»</w:t>
      </w:r>
    </w:p>
    <w:p w:rsidR="0014794E" w:rsidRPr="00EA31CB" w:rsidRDefault="0014794E" w:rsidP="0014794E">
      <w:pPr>
        <w:ind w:firstLine="709"/>
        <w:rPr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3"/>
        <w:gridCol w:w="2039"/>
        <w:gridCol w:w="6804"/>
      </w:tblGrid>
      <w:tr w:rsidR="0014794E" w:rsidRPr="00EA31CB" w:rsidTr="00996895">
        <w:trPr>
          <w:trHeight w:hRule="exact" w:val="648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EA31CB" w:rsidRDefault="0014794E" w:rsidP="00996895">
            <w:pPr>
              <w:pStyle w:val="11"/>
              <w:spacing w:line="240" w:lineRule="auto"/>
              <w:ind w:left="0" w:firstLine="9"/>
              <w:jc w:val="center"/>
              <w:rPr>
                <w:b/>
                <w:sz w:val="24"/>
                <w:szCs w:val="24"/>
              </w:rPr>
            </w:pPr>
            <w:r w:rsidRPr="00EA31CB">
              <w:rPr>
                <w:b/>
                <w:sz w:val="24"/>
                <w:szCs w:val="24"/>
              </w:rPr>
              <w:t xml:space="preserve">№ </w:t>
            </w:r>
          </w:p>
          <w:p w:rsidR="0014794E" w:rsidRPr="00EA31CB" w:rsidRDefault="0014794E" w:rsidP="00996895">
            <w:pPr>
              <w:pStyle w:val="11"/>
              <w:spacing w:line="240" w:lineRule="auto"/>
              <w:ind w:left="0" w:firstLine="9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A31C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31CB">
              <w:rPr>
                <w:b/>
                <w:sz w:val="24"/>
                <w:szCs w:val="24"/>
              </w:rPr>
              <w:t>/</w:t>
            </w:r>
            <w:proofErr w:type="spellStart"/>
            <w:r w:rsidRPr="00EA31C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EA31CB" w:rsidRDefault="0014794E" w:rsidP="00996895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 w:rsidRPr="00EA31CB">
              <w:rPr>
                <w:b/>
                <w:sz w:val="24"/>
                <w:szCs w:val="24"/>
              </w:rPr>
              <w:t xml:space="preserve"> раздела </w:t>
            </w:r>
          </w:p>
          <w:p w:rsidR="0014794E" w:rsidRPr="00EA31CB" w:rsidRDefault="0014794E" w:rsidP="00996895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A31CB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EA31CB" w:rsidRDefault="0014794E" w:rsidP="00996895">
            <w:pPr>
              <w:pStyle w:val="11"/>
              <w:spacing w:line="240" w:lineRule="auto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EA31CB">
              <w:rPr>
                <w:b/>
                <w:sz w:val="24"/>
                <w:szCs w:val="24"/>
              </w:rPr>
              <w:t>Самостоятельное изучение</w:t>
            </w:r>
          </w:p>
          <w:p w:rsidR="0014794E" w:rsidRPr="00EA31CB" w:rsidRDefault="0014794E" w:rsidP="00996895">
            <w:pPr>
              <w:pStyle w:val="11"/>
              <w:spacing w:line="240" w:lineRule="auto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EA31CB">
              <w:rPr>
                <w:b/>
                <w:sz w:val="24"/>
                <w:szCs w:val="24"/>
              </w:rPr>
              <w:t>теоретического материала по темам (часы)</w:t>
            </w:r>
          </w:p>
          <w:p w:rsidR="0014794E" w:rsidRPr="00EA31CB" w:rsidRDefault="0014794E" w:rsidP="00996895">
            <w:pPr>
              <w:pStyle w:val="11"/>
              <w:spacing w:line="240" w:lineRule="auto"/>
              <w:ind w:left="0"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14794E" w:rsidRPr="00EA31CB" w:rsidTr="00996895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EA31CB" w:rsidRDefault="0014794E" w:rsidP="00996895">
            <w:pPr>
              <w:pStyle w:val="1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EA31CB" w:rsidRDefault="0014794E" w:rsidP="00996895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EA31CB" w:rsidRDefault="0014794E" w:rsidP="00996895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3</w:t>
            </w:r>
          </w:p>
        </w:tc>
      </w:tr>
      <w:tr w:rsidR="0014794E" w:rsidRPr="000961E7" w:rsidTr="00996895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EA31CB" w:rsidRDefault="0014794E" w:rsidP="00996895">
            <w:pPr>
              <w:pStyle w:val="11"/>
              <w:spacing w:line="240" w:lineRule="auto"/>
              <w:ind w:left="102" w:firstLine="0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EA31CB" w:rsidRDefault="0014794E" w:rsidP="00996895">
            <w:pPr>
              <w:pStyle w:val="11"/>
              <w:spacing w:line="240" w:lineRule="auto"/>
              <w:ind w:left="14" w:firstLine="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Электрические явления в биологических объектах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3E00C5" w:rsidRDefault="0014794E" w:rsidP="00996895">
            <w:pPr>
              <w:pStyle w:val="11"/>
              <w:ind w:left="0" w:firstLine="243"/>
              <w:rPr>
                <w:i/>
                <w:sz w:val="28"/>
                <w:szCs w:val="28"/>
              </w:rPr>
            </w:pPr>
            <w:r w:rsidRPr="003E00C5">
              <w:rPr>
                <w:sz w:val="28"/>
                <w:szCs w:val="28"/>
              </w:rPr>
              <w:t>Электрокинетические явления. Строение двойного электрического слоя. Электрофорез клеток. Примен</w:t>
            </w:r>
            <w:r w:rsidRPr="003E00C5">
              <w:rPr>
                <w:sz w:val="28"/>
                <w:szCs w:val="28"/>
              </w:rPr>
              <w:t>е</w:t>
            </w:r>
            <w:r w:rsidRPr="003E00C5">
              <w:rPr>
                <w:sz w:val="28"/>
                <w:szCs w:val="28"/>
              </w:rPr>
              <w:t>ние электрофореза для определения молекулярного в</w:t>
            </w:r>
            <w:r w:rsidRPr="003E00C5">
              <w:rPr>
                <w:sz w:val="28"/>
                <w:szCs w:val="28"/>
              </w:rPr>
              <w:t>е</w:t>
            </w:r>
            <w:r w:rsidRPr="003E00C5">
              <w:rPr>
                <w:sz w:val="28"/>
                <w:szCs w:val="28"/>
              </w:rPr>
              <w:t xml:space="preserve">са макромолекул. Вывод формулы </w:t>
            </w:r>
            <w:proofErr w:type="spellStart"/>
            <w:r w:rsidRPr="003E00C5">
              <w:rPr>
                <w:sz w:val="28"/>
                <w:szCs w:val="28"/>
              </w:rPr>
              <w:t>Смолуховского</w:t>
            </w:r>
            <w:proofErr w:type="spellEnd"/>
            <w:r w:rsidRPr="003E00C5">
              <w:rPr>
                <w:sz w:val="28"/>
                <w:szCs w:val="28"/>
              </w:rPr>
              <w:t xml:space="preserve">. Электропроводность клеток и тканей для постоянного и переменного тока. Виды поляризации. Дисперсия электропроводности </w:t>
            </w:r>
            <w:r w:rsidRPr="003E00C5">
              <w:rPr>
                <w:i/>
                <w:sz w:val="28"/>
                <w:szCs w:val="28"/>
              </w:rPr>
              <w:t xml:space="preserve"> </w:t>
            </w:r>
            <w:r w:rsidRPr="003E00C5">
              <w:rPr>
                <w:i/>
                <w:kern w:val="32"/>
                <w:sz w:val="28"/>
                <w:szCs w:val="28"/>
              </w:rPr>
              <w:t>(</w:t>
            </w:r>
            <w:r>
              <w:rPr>
                <w:i/>
                <w:kern w:val="32"/>
                <w:sz w:val="28"/>
                <w:szCs w:val="28"/>
              </w:rPr>
              <w:t>4</w:t>
            </w:r>
            <w:r w:rsidRPr="003E00C5">
              <w:rPr>
                <w:i/>
                <w:kern w:val="32"/>
                <w:sz w:val="28"/>
                <w:szCs w:val="28"/>
              </w:rPr>
              <w:t>)</w:t>
            </w:r>
            <w:r w:rsidRPr="003E00C5">
              <w:rPr>
                <w:i/>
                <w:sz w:val="28"/>
                <w:szCs w:val="28"/>
              </w:rPr>
              <w:t xml:space="preserve"> </w:t>
            </w:r>
          </w:p>
          <w:p w:rsidR="0014794E" w:rsidRPr="003E00C5" w:rsidRDefault="0014794E" w:rsidP="00996895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14794E" w:rsidRPr="003E00C5" w:rsidRDefault="0014794E" w:rsidP="00996895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E00C5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Материал для изучения данных вопросов:</w:t>
            </w:r>
          </w:p>
          <w:p w:rsidR="0014794E" w:rsidRPr="003E00C5" w:rsidRDefault="0014794E" w:rsidP="00996895">
            <w:pPr>
              <w:tabs>
                <w:tab w:val="left" w:pos="851"/>
              </w:tabs>
              <w:rPr>
                <w:szCs w:val="28"/>
              </w:rPr>
            </w:pPr>
            <w:r w:rsidRPr="003E00C5">
              <w:rPr>
                <w:szCs w:val="28"/>
              </w:rPr>
              <w:t>[1], [5-6], [9]</w:t>
            </w:r>
          </w:p>
          <w:p w:rsidR="0014794E" w:rsidRPr="003E00C5" w:rsidRDefault="0014794E" w:rsidP="00996895">
            <w:pPr>
              <w:tabs>
                <w:tab w:val="left" w:pos="851"/>
              </w:tabs>
              <w:rPr>
                <w:b/>
                <w:color w:val="000000"/>
                <w:spacing w:val="-4"/>
                <w:szCs w:val="28"/>
              </w:rPr>
            </w:pPr>
          </w:p>
          <w:p w:rsidR="0014794E" w:rsidRPr="003E00C5" w:rsidRDefault="0014794E" w:rsidP="00996895">
            <w:pPr>
              <w:tabs>
                <w:tab w:val="left" w:pos="851"/>
              </w:tabs>
              <w:rPr>
                <w:b/>
                <w:color w:val="000000"/>
                <w:spacing w:val="-4"/>
                <w:szCs w:val="28"/>
              </w:rPr>
            </w:pPr>
            <w:r w:rsidRPr="003E00C5">
              <w:rPr>
                <w:b/>
                <w:color w:val="000000"/>
                <w:spacing w:val="-4"/>
                <w:szCs w:val="28"/>
              </w:rPr>
              <w:t>Перечень контрольных вопросов:</w:t>
            </w:r>
          </w:p>
          <w:p w:rsidR="0014794E" w:rsidRPr="003E00C5" w:rsidRDefault="0014794E" w:rsidP="00996895">
            <w:pPr>
              <w:tabs>
                <w:tab w:val="left" w:pos="851"/>
              </w:tabs>
              <w:rPr>
                <w:b/>
                <w:color w:val="000000"/>
                <w:spacing w:val="-4"/>
                <w:szCs w:val="28"/>
              </w:rPr>
            </w:pPr>
          </w:p>
          <w:p w:rsidR="0014794E" w:rsidRPr="003E00C5" w:rsidRDefault="0014794E" w:rsidP="00996895">
            <w:pPr>
              <w:tabs>
                <w:tab w:val="left" w:pos="488"/>
              </w:tabs>
              <w:spacing w:line="235" w:lineRule="auto"/>
              <w:ind w:left="208"/>
              <w:rPr>
                <w:color w:val="000000"/>
                <w:spacing w:val="-4"/>
                <w:szCs w:val="28"/>
              </w:rPr>
            </w:pPr>
            <w:r w:rsidRPr="003E00C5">
              <w:rPr>
                <w:color w:val="000000"/>
                <w:spacing w:val="-4"/>
                <w:szCs w:val="28"/>
              </w:rPr>
              <w:t>1.</w:t>
            </w:r>
            <w:r w:rsidRPr="003E00C5">
              <w:rPr>
                <w:color w:val="000000"/>
                <w:spacing w:val="-4"/>
                <w:szCs w:val="28"/>
              </w:rPr>
              <w:tab/>
              <w:t>Виды электрокинетических явлений.</w:t>
            </w:r>
          </w:p>
          <w:p w:rsidR="0014794E" w:rsidRPr="003E00C5" w:rsidRDefault="0014794E" w:rsidP="00996895">
            <w:pPr>
              <w:tabs>
                <w:tab w:val="left" w:pos="488"/>
              </w:tabs>
              <w:spacing w:line="235" w:lineRule="auto"/>
              <w:ind w:left="208"/>
              <w:rPr>
                <w:color w:val="000000"/>
                <w:spacing w:val="-4"/>
                <w:szCs w:val="28"/>
              </w:rPr>
            </w:pPr>
            <w:r w:rsidRPr="003E00C5">
              <w:rPr>
                <w:color w:val="000000"/>
                <w:spacing w:val="-4"/>
                <w:szCs w:val="28"/>
              </w:rPr>
              <w:t>2.</w:t>
            </w:r>
            <w:r w:rsidRPr="003E00C5">
              <w:rPr>
                <w:color w:val="000000"/>
                <w:spacing w:val="-4"/>
                <w:szCs w:val="28"/>
              </w:rPr>
              <w:tab/>
              <w:t>Строение двойного электрического слоя.</w:t>
            </w:r>
          </w:p>
          <w:p w:rsidR="0014794E" w:rsidRPr="003E00C5" w:rsidRDefault="0014794E" w:rsidP="00996895">
            <w:pPr>
              <w:tabs>
                <w:tab w:val="left" w:pos="488"/>
              </w:tabs>
              <w:spacing w:line="235" w:lineRule="auto"/>
              <w:ind w:left="208"/>
              <w:rPr>
                <w:color w:val="000000"/>
                <w:spacing w:val="-4"/>
                <w:szCs w:val="28"/>
              </w:rPr>
            </w:pPr>
            <w:r w:rsidRPr="003E00C5">
              <w:rPr>
                <w:color w:val="000000"/>
                <w:spacing w:val="-4"/>
                <w:szCs w:val="28"/>
              </w:rPr>
              <w:t>3.</w:t>
            </w:r>
            <w:r w:rsidRPr="003E00C5">
              <w:rPr>
                <w:color w:val="000000"/>
                <w:spacing w:val="-4"/>
                <w:szCs w:val="28"/>
              </w:rPr>
              <w:tab/>
              <w:t>Возникновение зарядов на поверхности биологических ма</w:t>
            </w:r>
            <w:r w:rsidRPr="003E00C5">
              <w:rPr>
                <w:color w:val="000000"/>
                <w:spacing w:val="-4"/>
                <w:szCs w:val="28"/>
              </w:rPr>
              <w:t>к</w:t>
            </w:r>
            <w:r w:rsidRPr="003E00C5">
              <w:rPr>
                <w:color w:val="000000"/>
                <w:spacing w:val="-4"/>
                <w:szCs w:val="28"/>
              </w:rPr>
              <w:t>ромолекул.</w:t>
            </w:r>
          </w:p>
          <w:p w:rsidR="0014794E" w:rsidRPr="003E00C5" w:rsidRDefault="0014794E" w:rsidP="00996895">
            <w:pPr>
              <w:tabs>
                <w:tab w:val="left" w:pos="488"/>
              </w:tabs>
              <w:spacing w:line="235" w:lineRule="auto"/>
              <w:ind w:left="208"/>
              <w:rPr>
                <w:color w:val="000000"/>
                <w:spacing w:val="-4"/>
                <w:szCs w:val="28"/>
              </w:rPr>
            </w:pPr>
            <w:r w:rsidRPr="003E00C5">
              <w:rPr>
                <w:color w:val="000000"/>
                <w:spacing w:val="-4"/>
                <w:szCs w:val="28"/>
              </w:rPr>
              <w:lastRenderedPageBreak/>
              <w:t>4.</w:t>
            </w:r>
            <w:r w:rsidRPr="003E00C5">
              <w:rPr>
                <w:color w:val="000000"/>
                <w:spacing w:val="-4"/>
                <w:szCs w:val="28"/>
              </w:rPr>
              <w:tab/>
              <w:t>Возникновение электрокинетического потенциала.</w:t>
            </w:r>
          </w:p>
          <w:p w:rsidR="0014794E" w:rsidRPr="003E00C5" w:rsidRDefault="0014794E" w:rsidP="00996895">
            <w:pPr>
              <w:tabs>
                <w:tab w:val="left" w:pos="488"/>
              </w:tabs>
              <w:spacing w:line="235" w:lineRule="auto"/>
              <w:ind w:left="208"/>
              <w:rPr>
                <w:color w:val="000000"/>
                <w:spacing w:val="-4"/>
                <w:szCs w:val="28"/>
              </w:rPr>
            </w:pPr>
            <w:r w:rsidRPr="003E00C5">
              <w:rPr>
                <w:color w:val="000000"/>
                <w:spacing w:val="-4"/>
                <w:szCs w:val="28"/>
              </w:rPr>
              <w:t>5.</w:t>
            </w:r>
            <w:r w:rsidRPr="003E00C5">
              <w:rPr>
                <w:color w:val="000000"/>
                <w:spacing w:val="-4"/>
                <w:szCs w:val="28"/>
              </w:rPr>
              <w:tab/>
              <w:t>Определение электрофоретической подвижности.</w:t>
            </w:r>
          </w:p>
          <w:p w:rsidR="0014794E" w:rsidRPr="003E00C5" w:rsidRDefault="0014794E" w:rsidP="00996895">
            <w:pPr>
              <w:tabs>
                <w:tab w:val="left" w:pos="488"/>
              </w:tabs>
              <w:ind w:left="208"/>
              <w:rPr>
                <w:szCs w:val="28"/>
              </w:rPr>
            </w:pPr>
            <w:r w:rsidRPr="003E00C5">
              <w:rPr>
                <w:color w:val="000000"/>
                <w:spacing w:val="-4"/>
                <w:szCs w:val="28"/>
              </w:rPr>
              <w:t>6. В</w:t>
            </w:r>
            <w:r w:rsidRPr="003E00C5">
              <w:rPr>
                <w:szCs w:val="28"/>
              </w:rPr>
              <w:t>иды электрофореза.</w:t>
            </w:r>
          </w:p>
          <w:p w:rsidR="0014794E" w:rsidRPr="003E00C5" w:rsidRDefault="0014794E" w:rsidP="00996895">
            <w:pPr>
              <w:tabs>
                <w:tab w:val="left" w:pos="488"/>
              </w:tabs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7. Изоэлектрическая точка, изоэлектрическое фок</w:t>
            </w:r>
            <w:r w:rsidRPr="003E00C5">
              <w:rPr>
                <w:szCs w:val="28"/>
              </w:rPr>
              <w:t>у</w:t>
            </w:r>
            <w:r w:rsidRPr="003E00C5">
              <w:rPr>
                <w:szCs w:val="28"/>
              </w:rPr>
              <w:t>сирование</w:t>
            </w:r>
          </w:p>
          <w:p w:rsidR="0014794E" w:rsidRPr="003E00C5" w:rsidRDefault="0014794E" w:rsidP="00996895">
            <w:pPr>
              <w:tabs>
                <w:tab w:val="left" w:pos="488"/>
              </w:tabs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8. Особенности электропроводящих свойств биолог</w:t>
            </w:r>
            <w:r w:rsidRPr="003E00C5">
              <w:rPr>
                <w:szCs w:val="28"/>
              </w:rPr>
              <w:t>и</w:t>
            </w:r>
            <w:r w:rsidRPr="003E00C5">
              <w:rPr>
                <w:szCs w:val="28"/>
              </w:rPr>
              <w:t>ческих тканей.</w:t>
            </w:r>
          </w:p>
          <w:p w:rsidR="0014794E" w:rsidRPr="003E00C5" w:rsidRDefault="0014794E" w:rsidP="00996895">
            <w:pPr>
              <w:tabs>
                <w:tab w:val="left" w:pos="488"/>
              </w:tabs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9.  Прохождение постоянного тока через биологич</w:t>
            </w:r>
            <w:r w:rsidRPr="003E00C5">
              <w:rPr>
                <w:szCs w:val="28"/>
              </w:rPr>
              <w:t>е</w:t>
            </w:r>
            <w:r w:rsidRPr="003E00C5">
              <w:rPr>
                <w:szCs w:val="28"/>
              </w:rPr>
              <w:t>ские ткани</w:t>
            </w:r>
          </w:p>
          <w:p w:rsidR="0014794E" w:rsidRPr="003E00C5" w:rsidRDefault="0014794E" w:rsidP="00996895">
            <w:pPr>
              <w:tabs>
                <w:tab w:val="left" w:pos="488"/>
              </w:tabs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10. Механизмы поляризации, возникающей в биооб</w:t>
            </w:r>
            <w:r w:rsidRPr="003E00C5">
              <w:rPr>
                <w:szCs w:val="28"/>
              </w:rPr>
              <w:t>ъ</w:t>
            </w:r>
            <w:r w:rsidRPr="003E00C5">
              <w:rPr>
                <w:szCs w:val="28"/>
              </w:rPr>
              <w:t>ектах при пропускании через них постоянного тока, и характерные вр</w:t>
            </w:r>
            <w:r w:rsidRPr="003E00C5">
              <w:rPr>
                <w:szCs w:val="28"/>
              </w:rPr>
              <w:t>е</w:t>
            </w:r>
            <w:r w:rsidRPr="003E00C5">
              <w:rPr>
                <w:szCs w:val="28"/>
              </w:rPr>
              <w:t>мена релаксации</w:t>
            </w:r>
          </w:p>
          <w:p w:rsidR="0014794E" w:rsidRPr="003E00C5" w:rsidRDefault="0014794E" w:rsidP="00996895">
            <w:pPr>
              <w:tabs>
                <w:tab w:val="left" w:pos="488"/>
              </w:tabs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11. Поляризационная емкость</w:t>
            </w:r>
          </w:p>
          <w:p w:rsidR="0014794E" w:rsidRPr="003E00C5" w:rsidRDefault="0014794E" w:rsidP="00996895">
            <w:pPr>
              <w:tabs>
                <w:tab w:val="left" w:pos="488"/>
              </w:tabs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12. Эквивалентные схемы</w:t>
            </w:r>
          </w:p>
          <w:p w:rsidR="0014794E" w:rsidRPr="003E00C5" w:rsidRDefault="0014794E" w:rsidP="00996895">
            <w:pPr>
              <w:tabs>
                <w:tab w:val="left" w:pos="488"/>
              </w:tabs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13. Характерный вид кривой дисперсии электропроводности для ж</w:t>
            </w:r>
            <w:r w:rsidRPr="003E00C5">
              <w:rPr>
                <w:szCs w:val="28"/>
              </w:rPr>
              <w:t>и</w:t>
            </w:r>
            <w:r w:rsidRPr="003E00C5">
              <w:rPr>
                <w:szCs w:val="28"/>
              </w:rPr>
              <w:t>вых объектов.</w:t>
            </w:r>
          </w:p>
        </w:tc>
      </w:tr>
      <w:tr w:rsidR="0014794E" w:rsidRPr="000961E7" w:rsidTr="00996895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0961E7" w:rsidRDefault="0014794E" w:rsidP="00996895">
            <w:pPr>
              <w:pStyle w:val="11"/>
              <w:spacing w:line="235" w:lineRule="auto"/>
              <w:ind w:left="102" w:firstLine="0"/>
              <w:jc w:val="center"/>
              <w:rPr>
                <w:sz w:val="24"/>
                <w:szCs w:val="24"/>
              </w:rPr>
            </w:pPr>
            <w:r w:rsidRPr="000961E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0961E7" w:rsidRDefault="0014794E" w:rsidP="00996895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Кинетика х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мических и биохимич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>ских процессов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3E00C5" w:rsidRDefault="0014794E" w:rsidP="00996895">
            <w:pPr>
              <w:pStyle w:val="11"/>
              <w:ind w:left="0" w:firstLine="243"/>
              <w:rPr>
                <w:sz w:val="28"/>
                <w:szCs w:val="28"/>
              </w:rPr>
            </w:pPr>
            <w:r w:rsidRPr="003E00C5">
              <w:rPr>
                <w:sz w:val="28"/>
                <w:szCs w:val="28"/>
              </w:rPr>
              <w:t>Особенности кинетики биологических систем, ее отличие от химической кинетики. Математические мет</w:t>
            </w:r>
            <w:r w:rsidRPr="003E00C5">
              <w:rPr>
                <w:sz w:val="28"/>
                <w:szCs w:val="28"/>
              </w:rPr>
              <w:t>о</w:t>
            </w:r>
            <w:r w:rsidRPr="003E00C5">
              <w:rPr>
                <w:sz w:val="28"/>
                <w:szCs w:val="28"/>
              </w:rPr>
              <w:t>ды изучения динамических систем. Основы фермент</w:t>
            </w:r>
            <w:r w:rsidRPr="003E00C5">
              <w:rPr>
                <w:sz w:val="28"/>
                <w:szCs w:val="28"/>
              </w:rPr>
              <w:t>а</w:t>
            </w:r>
            <w:r w:rsidRPr="003E00C5">
              <w:rPr>
                <w:sz w:val="28"/>
                <w:szCs w:val="28"/>
              </w:rPr>
              <w:t xml:space="preserve">тивной кинетики. Уравнение </w:t>
            </w:r>
            <w:proofErr w:type="spellStart"/>
            <w:r w:rsidRPr="003E00C5">
              <w:rPr>
                <w:sz w:val="28"/>
                <w:szCs w:val="28"/>
              </w:rPr>
              <w:t>Михаэлиса-Ментен</w:t>
            </w:r>
            <w:proofErr w:type="spellEnd"/>
            <w:r w:rsidRPr="003E00C5">
              <w:rPr>
                <w:sz w:val="28"/>
                <w:szCs w:val="28"/>
              </w:rPr>
              <w:t xml:space="preserve">. Константа </w:t>
            </w:r>
            <w:proofErr w:type="spellStart"/>
            <w:r w:rsidRPr="003E00C5">
              <w:rPr>
                <w:sz w:val="28"/>
                <w:szCs w:val="28"/>
              </w:rPr>
              <w:t>Михаэлиса</w:t>
            </w:r>
            <w:proofErr w:type="spellEnd"/>
            <w:r w:rsidRPr="003E00C5">
              <w:rPr>
                <w:sz w:val="28"/>
                <w:szCs w:val="28"/>
              </w:rPr>
              <w:t xml:space="preserve">. Линеаризация </w:t>
            </w:r>
            <w:proofErr w:type="spellStart"/>
            <w:r w:rsidRPr="003E00C5">
              <w:rPr>
                <w:sz w:val="28"/>
                <w:szCs w:val="28"/>
              </w:rPr>
              <w:t>Ла</w:t>
            </w:r>
            <w:r w:rsidRPr="003E00C5">
              <w:rPr>
                <w:sz w:val="28"/>
                <w:szCs w:val="28"/>
              </w:rPr>
              <w:t>й</w:t>
            </w:r>
            <w:r w:rsidRPr="003E00C5">
              <w:rPr>
                <w:sz w:val="28"/>
                <w:szCs w:val="28"/>
              </w:rPr>
              <w:t>нуивера-Берка</w:t>
            </w:r>
            <w:proofErr w:type="spellEnd"/>
            <w:r w:rsidRPr="003E00C5">
              <w:rPr>
                <w:sz w:val="28"/>
                <w:szCs w:val="28"/>
              </w:rPr>
              <w:t>.</w:t>
            </w:r>
          </w:p>
          <w:p w:rsidR="0014794E" w:rsidRPr="003E00C5" w:rsidRDefault="0014794E" w:rsidP="00996895">
            <w:pPr>
              <w:pStyle w:val="11"/>
              <w:spacing w:line="240" w:lineRule="auto"/>
              <w:ind w:left="0" w:firstLine="243"/>
              <w:rPr>
                <w:i/>
                <w:sz w:val="28"/>
                <w:szCs w:val="28"/>
              </w:rPr>
            </w:pPr>
            <w:r w:rsidRPr="003E00C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3E00C5">
              <w:rPr>
                <w:i/>
                <w:sz w:val="28"/>
                <w:szCs w:val="28"/>
              </w:rPr>
              <w:t>)</w:t>
            </w:r>
          </w:p>
          <w:p w:rsidR="0014794E" w:rsidRPr="003E00C5" w:rsidRDefault="0014794E" w:rsidP="00996895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E00C5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Материал для изучения данных вопросов:</w:t>
            </w:r>
          </w:p>
          <w:p w:rsidR="0014794E" w:rsidRPr="003E00C5" w:rsidRDefault="0014794E" w:rsidP="00996895">
            <w:pPr>
              <w:tabs>
                <w:tab w:val="left" w:pos="851"/>
              </w:tabs>
              <w:rPr>
                <w:szCs w:val="28"/>
              </w:rPr>
            </w:pPr>
            <w:r w:rsidRPr="003E00C5">
              <w:rPr>
                <w:szCs w:val="28"/>
              </w:rPr>
              <w:t>[1– 7], [9], [11-13]</w:t>
            </w:r>
          </w:p>
          <w:p w:rsidR="0014794E" w:rsidRPr="003E00C5" w:rsidRDefault="0014794E" w:rsidP="00996895">
            <w:pPr>
              <w:tabs>
                <w:tab w:val="left" w:pos="851"/>
              </w:tabs>
              <w:rPr>
                <w:b/>
                <w:color w:val="000000"/>
                <w:spacing w:val="-4"/>
                <w:szCs w:val="28"/>
              </w:rPr>
            </w:pPr>
          </w:p>
          <w:p w:rsidR="0014794E" w:rsidRPr="003E00C5" w:rsidRDefault="0014794E" w:rsidP="00996895">
            <w:pPr>
              <w:tabs>
                <w:tab w:val="left" w:pos="851"/>
              </w:tabs>
              <w:rPr>
                <w:b/>
                <w:color w:val="000000"/>
                <w:spacing w:val="-4"/>
                <w:szCs w:val="28"/>
              </w:rPr>
            </w:pPr>
            <w:r w:rsidRPr="003E00C5">
              <w:rPr>
                <w:b/>
                <w:color w:val="000000"/>
                <w:spacing w:val="-4"/>
                <w:szCs w:val="28"/>
              </w:rPr>
              <w:t>Перечень контрольных вопросов: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 xml:space="preserve">1. Определение </w:t>
            </w:r>
            <w:proofErr w:type="spellStart"/>
            <w:r w:rsidRPr="003E00C5">
              <w:rPr>
                <w:szCs w:val="28"/>
              </w:rPr>
              <w:t>ионселективных</w:t>
            </w:r>
            <w:proofErr w:type="spellEnd"/>
            <w:r w:rsidRPr="003E00C5">
              <w:rPr>
                <w:szCs w:val="28"/>
              </w:rPr>
              <w:t xml:space="preserve"> электродов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>2.Связь активности ионов с концентрацией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>3. Строение ИСЭ, принцип работы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>4. Уравнение Нернста.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>5. Механизмы переноса ионов сквозь мембрану электродов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>6. Строение молекулы фермента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>7. Стадии ферментативной реакции.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 xml:space="preserve">8. Уравнение </w:t>
            </w:r>
            <w:proofErr w:type="spellStart"/>
            <w:r w:rsidRPr="003E00C5">
              <w:rPr>
                <w:szCs w:val="28"/>
              </w:rPr>
              <w:t>Михаэлиса-Ментен</w:t>
            </w:r>
            <w:proofErr w:type="spellEnd"/>
            <w:r w:rsidRPr="003E00C5">
              <w:rPr>
                <w:szCs w:val="28"/>
              </w:rPr>
              <w:t>, условия его в</w:t>
            </w:r>
            <w:r w:rsidRPr="003E00C5">
              <w:rPr>
                <w:szCs w:val="28"/>
              </w:rPr>
              <w:t>ы</w:t>
            </w:r>
            <w:r w:rsidRPr="003E00C5">
              <w:rPr>
                <w:szCs w:val="28"/>
              </w:rPr>
              <w:t>полнения.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 xml:space="preserve">9. Методы экспериментальной оценки параметров уравнения </w:t>
            </w:r>
            <w:proofErr w:type="spellStart"/>
            <w:r w:rsidRPr="003E00C5">
              <w:rPr>
                <w:szCs w:val="28"/>
              </w:rPr>
              <w:t>Михаэлиса-Ментен</w:t>
            </w:r>
            <w:proofErr w:type="spellEnd"/>
            <w:r w:rsidRPr="003E00C5">
              <w:rPr>
                <w:szCs w:val="28"/>
              </w:rPr>
              <w:t>.</w:t>
            </w:r>
          </w:p>
          <w:p w:rsidR="0014794E" w:rsidRPr="003E00C5" w:rsidRDefault="0014794E" w:rsidP="00996895">
            <w:pPr>
              <w:ind w:left="360"/>
              <w:rPr>
                <w:color w:val="000000"/>
                <w:spacing w:val="-4"/>
                <w:szCs w:val="28"/>
              </w:rPr>
            </w:pPr>
            <w:r w:rsidRPr="003E00C5">
              <w:rPr>
                <w:szCs w:val="28"/>
              </w:rPr>
              <w:t xml:space="preserve">10. Реакция, катализируема </w:t>
            </w:r>
            <w:proofErr w:type="gramStart"/>
            <w:r w:rsidRPr="003E00C5">
              <w:rPr>
                <w:szCs w:val="28"/>
              </w:rPr>
              <w:t>бактериальной</w:t>
            </w:r>
            <w:proofErr w:type="gramEnd"/>
            <w:r w:rsidRPr="003E00C5">
              <w:rPr>
                <w:szCs w:val="28"/>
              </w:rPr>
              <w:t xml:space="preserve"> </w:t>
            </w:r>
            <w:proofErr w:type="spellStart"/>
            <w:r w:rsidRPr="003E00C5">
              <w:rPr>
                <w:szCs w:val="28"/>
              </w:rPr>
              <w:t>люциф</w:t>
            </w:r>
            <w:r w:rsidRPr="003E00C5">
              <w:rPr>
                <w:szCs w:val="28"/>
              </w:rPr>
              <w:t>е</w:t>
            </w:r>
            <w:r w:rsidRPr="003E00C5">
              <w:rPr>
                <w:szCs w:val="28"/>
              </w:rPr>
              <w:t>разой</w:t>
            </w:r>
            <w:proofErr w:type="spellEnd"/>
          </w:p>
          <w:p w:rsidR="0014794E" w:rsidRPr="003E00C5" w:rsidRDefault="0014794E" w:rsidP="00996895">
            <w:pPr>
              <w:pStyle w:val="2"/>
              <w:ind w:firstLine="243"/>
              <w:jc w:val="left"/>
              <w:rPr>
                <w:kern w:val="32"/>
                <w:sz w:val="28"/>
                <w:szCs w:val="28"/>
              </w:rPr>
            </w:pPr>
          </w:p>
        </w:tc>
      </w:tr>
      <w:tr w:rsidR="0014794E" w:rsidRPr="000961E7" w:rsidTr="00996895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0961E7" w:rsidRDefault="0014794E" w:rsidP="00996895">
            <w:pPr>
              <w:pStyle w:val="11"/>
              <w:spacing w:line="235" w:lineRule="auto"/>
              <w:ind w:left="0" w:hanging="40"/>
              <w:jc w:val="center"/>
              <w:rPr>
                <w:sz w:val="24"/>
                <w:szCs w:val="24"/>
              </w:rPr>
            </w:pPr>
            <w:r w:rsidRPr="000961E7">
              <w:rPr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0961E7" w:rsidRDefault="0014794E" w:rsidP="00996895">
            <w:pPr>
              <w:rPr>
                <w:bCs/>
                <w:sz w:val="24"/>
                <w:szCs w:val="24"/>
              </w:rPr>
            </w:pPr>
            <w:r w:rsidRPr="004B7ECC">
              <w:rPr>
                <w:b/>
                <w:szCs w:val="28"/>
              </w:rPr>
              <w:t>Биофизика анализаторов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3E00C5" w:rsidRDefault="0014794E" w:rsidP="00996895">
            <w:pPr>
              <w:pStyle w:val="11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E00C5">
              <w:rPr>
                <w:sz w:val="28"/>
                <w:szCs w:val="28"/>
              </w:rPr>
              <w:t>Строение слухового анализатора человека. Объекти</w:t>
            </w:r>
            <w:r w:rsidRPr="003E00C5">
              <w:rPr>
                <w:sz w:val="28"/>
                <w:szCs w:val="28"/>
              </w:rPr>
              <w:t>в</w:t>
            </w:r>
            <w:r w:rsidRPr="003E00C5">
              <w:rPr>
                <w:sz w:val="28"/>
                <w:szCs w:val="28"/>
              </w:rPr>
              <w:t xml:space="preserve">ные и субъективные характеристики звука. </w:t>
            </w:r>
            <w:r w:rsidRPr="003E00C5">
              <w:rPr>
                <w:sz w:val="28"/>
                <w:szCs w:val="28"/>
              </w:rPr>
              <w:lastRenderedPageBreak/>
              <w:t>Характер</w:t>
            </w:r>
            <w:r w:rsidRPr="003E00C5">
              <w:rPr>
                <w:sz w:val="28"/>
                <w:szCs w:val="28"/>
              </w:rPr>
              <w:t>и</w:t>
            </w:r>
            <w:r w:rsidRPr="003E00C5">
              <w:rPr>
                <w:sz w:val="28"/>
                <w:szCs w:val="28"/>
              </w:rPr>
              <w:t xml:space="preserve">стики слухового анализатора человека: порог слышимости, </w:t>
            </w:r>
            <w:proofErr w:type="spellStart"/>
            <w:r w:rsidRPr="003E00C5">
              <w:rPr>
                <w:sz w:val="28"/>
                <w:szCs w:val="28"/>
              </w:rPr>
              <w:t>изофоны</w:t>
            </w:r>
            <w:proofErr w:type="spellEnd"/>
            <w:r w:rsidRPr="003E00C5">
              <w:rPr>
                <w:sz w:val="28"/>
                <w:szCs w:val="28"/>
              </w:rPr>
              <w:t>, дифференц</w:t>
            </w:r>
            <w:r w:rsidRPr="003E00C5">
              <w:rPr>
                <w:sz w:val="28"/>
                <w:szCs w:val="28"/>
              </w:rPr>
              <w:t>и</w:t>
            </w:r>
            <w:r w:rsidRPr="003E00C5">
              <w:rPr>
                <w:sz w:val="28"/>
                <w:szCs w:val="28"/>
              </w:rPr>
              <w:t>альные пороги.</w:t>
            </w:r>
          </w:p>
          <w:p w:rsidR="0014794E" w:rsidRPr="003E00C5" w:rsidRDefault="0014794E" w:rsidP="00996895">
            <w:pPr>
              <w:pStyle w:val="11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E00C5">
              <w:rPr>
                <w:sz w:val="28"/>
                <w:szCs w:val="28"/>
              </w:rPr>
              <w:t>Строение глаза человека. Механизм преобразования светового сигнала в нервный импульс.</w:t>
            </w:r>
          </w:p>
          <w:p w:rsidR="0014794E" w:rsidRPr="003E00C5" w:rsidRDefault="0014794E" w:rsidP="00996895">
            <w:pPr>
              <w:pStyle w:val="11"/>
              <w:spacing w:line="240" w:lineRule="auto"/>
              <w:ind w:left="0" w:firstLine="0"/>
              <w:rPr>
                <w:i/>
                <w:sz w:val="28"/>
                <w:szCs w:val="28"/>
              </w:rPr>
            </w:pPr>
            <w:r w:rsidRPr="003E00C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3E00C5">
              <w:rPr>
                <w:i/>
                <w:sz w:val="28"/>
                <w:szCs w:val="28"/>
              </w:rPr>
              <w:t>)</w:t>
            </w:r>
          </w:p>
          <w:p w:rsidR="0014794E" w:rsidRPr="003E00C5" w:rsidRDefault="0014794E" w:rsidP="00996895">
            <w:pPr>
              <w:pStyle w:val="11"/>
              <w:spacing w:line="240" w:lineRule="auto"/>
              <w:ind w:left="0" w:firstLine="0"/>
              <w:rPr>
                <w:i/>
                <w:sz w:val="28"/>
                <w:szCs w:val="28"/>
              </w:rPr>
            </w:pPr>
          </w:p>
          <w:p w:rsidR="0014794E" w:rsidRPr="003E00C5" w:rsidRDefault="0014794E" w:rsidP="00996895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E00C5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Материал для изучения данных вопросов:</w:t>
            </w:r>
          </w:p>
          <w:p w:rsidR="0014794E" w:rsidRPr="003E00C5" w:rsidRDefault="0014794E" w:rsidP="00996895">
            <w:pPr>
              <w:tabs>
                <w:tab w:val="left" w:pos="851"/>
              </w:tabs>
              <w:rPr>
                <w:szCs w:val="28"/>
              </w:rPr>
            </w:pPr>
            <w:r w:rsidRPr="003E00C5">
              <w:rPr>
                <w:szCs w:val="28"/>
              </w:rPr>
              <w:t>[5– 6], [9], [11 - 13]</w:t>
            </w:r>
          </w:p>
          <w:p w:rsidR="0014794E" w:rsidRPr="003E00C5" w:rsidRDefault="0014794E" w:rsidP="00996895">
            <w:pPr>
              <w:tabs>
                <w:tab w:val="left" w:pos="851"/>
              </w:tabs>
              <w:rPr>
                <w:b/>
                <w:color w:val="000000"/>
                <w:spacing w:val="-4"/>
                <w:szCs w:val="28"/>
              </w:rPr>
            </w:pPr>
          </w:p>
          <w:p w:rsidR="0014794E" w:rsidRPr="003E00C5" w:rsidRDefault="0014794E" w:rsidP="00996895">
            <w:pPr>
              <w:tabs>
                <w:tab w:val="left" w:pos="851"/>
              </w:tabs>
              <w:rPr>
                <w:b/>
                <w:color w:val="000000"/>
                <w:spacing w:val="-4"/>
                <w:szCs w:val="28"/>
              </w:rPr>
            </w:pPr>
            <w:r w:rsidRPr="003E00C5">
              <w:rPr>
                <w:b/>
                <w:color w:val="000000"/>
                <w:spacing w:val="-4"/>
                <w:szCs w:val="28"/>
              </w:rPr>
              <w:t>Перечень контрольных вопросов: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>1. Физическая природа звука.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>2. Характеристики звуковой волны, их связь с гро</w:t>
            </w:r>
            <w:r w:rsidRPr="003E00C5">
              <w:rPr>
                <w:szCs w:val="28"/>
              </w:rPr>
              <w:t>м</w:t>
            </w:r>
            <w:r w:rsidRPr="003E00C5">
              <w:rPr>
                <w:szCs w:val="28"/>
              </w:rPr>
              <w:t>костью, высотой звука.</w:t>
            </w:r>
          </w:p>
          <w:p w:rsidR="0014794E" w:rsidRPr="003E00C5" w:rsidRDefault="0014794E" w:rsidP="00996895">
            <w:pPr>
              <w:ind w:left="360"/>
              <w:rPr>
                <w:szCs w:val="28"/>
              </w:rPr>
            </w:pPr>
            <w:r w:rsidRPr="003E00C5">
              <w:rPr>
                <w:szCs w:val="28"/>
              </w:rPr>
              <w:t>3. Уровень силы звука, определение децибела.</w:t>
            </w:r>
          </w:p>
          <w:p w:rsidR="0014794E" w:rsidRPr="003E00C5" w:rsidRDefault="0014794E" w:rsidP="00996895">
            <w:pPr>
              <w:ind w:left="357"/>
              <w:rPr>
                <w:szCs w:val="28"/>
              </w:rPr>
            </w:pPr>
            <w:r w:rsidRPr="003E00C5">
              <w:rPr>
                <w:szCs w:val="28"/>
              </w:rPr>
              <w:t>4. Порог слышимости, его пределы для слухового анализат</w:t>
            </w:r>
            <w:r w:rsidRPr="003E00C5">
              <w:rPr>
                <w:szCs w:val="28"/>
              </w:rPr>
              <w:t>о</w:t>
            </w:r>
            <w:r w:rsidRPr="003E00C5">
              <w:rPr>
                <w:szCs w:val="28"/>
              </w:rPr>
              <w:t>ра человека.</w:t>
            </w:r>
          </w:p>
          <w:p w:rsidR="0014794E" w:rsidRPr="003E00C5" w:rsidRDefault="0014794E" w:rsidP="00996895">
            <w:pPr>
              <w:ind w:left="357"/>
              <w:rPr>
                <w:szCs w:val="28"/>
              </w:rPr>
            </w:pPr>
            <w:r w:rsidRPr="003E00C5">
              <w:rPr>
                <w:szCs w:val="28"/>
              </w:rPr>
              <w:t>5. Методики измерения кривых равной громкости.</w:t>
            </w:r>
          </w:p>
          <w:p w:rsidR="0014794E" w:rsidRPr="003E00C5" w:rsidRDefault="0014794E" w:rsidP="00996895">
            <w:pPr>
              <w:ind w:left="357"/>
              <w:rPr>
                <w:szCs w:val="28"/>
              </w:rPr>
            </w:pPr>
            <w:r w:rsidRPr="003E00C5">
              <w:rPr>
                <w:szCs w:val="28"/>
              </w:rPr>
              <w:t>6. Разнос</w:t>
            </w:r>
            <w:r w:rsidRPr="003E00C5">
              <w:rPr>
                <w:szCs w:val="28"/>
              </w:rPr>
              <w:t>т</w:t>
            </w:r>
            <w:r w:rsidRPr="003E00C5">
              <w:rPr>
                <w:szCs w:val="28"/>
              </w:rPr>
              <w:t>ные пороги частоты и громкости.</w:t>
            </w:r>
          </w:p>
          <w:p w:rsidR="0014794E" w:rsidRPr="003E00C5" w:rsidRDefault="0014794E" w:rsidP="00996895">
            <w:pPr>
              <w:ind w:left="357"/>
              <w:rPr>
                <w:szCs w:val="28"/>
              </w:rPr>
            </w:pPr>
            <w:r w:rsidRPr="003E00C5">
              <w:rPr>
                <w:szCs w:val="28"/>
              </w:rPr>
              <w:t>7. Строение глаза человека</w:t>
            </w:r>
          </w:p>
          <w:p w:rsidR="0014794E" w:rsidRPr="003E00C5" w:rsidRDefault="0014794E" w:rsidP="00996895">
            <w:pPr>
              <w:ind w:left="357"/>
              <w:rPr>
                <w:szCs w:val="28"/>
              </w:rPr>
            </w:pPr>
            <w:r w:rsidRPr="003E00C5">
              <w:rPr>
                <w:szCs w:val="28"/>
              </w:rPr>
              <w:t>8. Колбочки и палочки</w:t>
            </w:r>
          </w:p>
          <w:p w:rsidR="0014794E" w:rsidRPr="003E00C5" w:rsidRDefault="0014794E" w:rsidP="00996895">
            <w:pPr>
              <w:ind w:left="357"/>
              <w:rPr>
                <w:szCs w:val="28"/>
              </w:rPr>
            </w:pPr>
            <w:r w:rsidRPr="003E00C5">
              <w:rPr>
                <w:szCs w:val="28"/>
              </w:rPr>
              <w:t xml:space="preserve">9. Механизм </w:t>
            </w:r>
            <w:proofErr w:type="spellStart"/>
            <w:r w:rsidRPr="003E00C5">
              <w:rPr>
                <w:szCs w:val="28"/>
              </w:rPr>
              <w:t>возниконовения</w:t>
            </w:r>
            <w:proofErr w:type="spellEnd"/>
            <w:r w:rsidRPr="003E00C5">
              <w:rPr>
                <w:szCs w:val="28"/>
              </w:rPr>
              <w:t xml:space="preserve"> </w:t>
            </w:r>
            <w:proofErr w:type="spellStart"/>
            <w:r w:rsidRPr="003E00C5">
              <w:rPr>
                <w:szCs w:val="28"/>
              </w:rPr>
              <w:t>гиперполяризации</w:t>
            </w:r>
            <w:proofErr w:type="spellEnd"/>
            <w:r w:rsidRPr="003E00C5">
              <w:rPr>
                <w:szCs w:val="28"/>
              </w:rPr>
              <w:t>.</w:t>
            </w:r>
          </w:p>
          <w:p w:rsidR="0014794E" w:rsidRPr="003E00C5" w:rsidRDefault="0014794E" w:rsidP="00996895">
            <w:pPr>
              <w:ind w:left="357"/>
              <w:rPr>
                <w:szCs w:val="28"/>
              </w:rPr>
            </w:pPr>
            <w:r w:rsidRPr="003E00C5">
              <w:rPr>
                <w:szCs w:val="28"/>
              </w:rPr>
              <w:t>10 Строение родопсина</w:t>
            </w:r>
          </w:p>
          <w:p w:rsidR="0014794E" w:rsidRPr="003E00C5" w:rsidRDefault="0014794E" w:rsidP="00996895">
            <w:pPr>
              <w:ind w:left="357"/>
              <w:rPr>
                <w:szCs w:val="28"/>
              </w:rPr>
            </w:pPr>
            <w:r w:rsidRPr="003E00C5">
              <w:rPr>
                <w:szCs w:val="28"/>
              </w:rPr>
              <w:t xml:space="preserve">11. Кривая </w:t>
            </w:r>
            <w:proofErr w:type="spellStart"/>
            <w:r w:rsidRPr="003E00C5">
              <w:rPr>
                <w:szCs w:val="28"/>
              </w:rPr>
              <w:t>видности</w:t>
            </w:r>
            <w:proofErr w:type="spellEnd"/>
          </w:p>
          <w:p w:rsidR="0014794E" w:rsidRPr="003E00C5" w:rsidRDefault="0014794E" w:rsidP="00996895">
            <w:pPr>
              <w:ind w:left="357"/>
              <w:rPr>
                <w:szCs w:val="28"/>
              </w:rPr>
            </w:pPr>
            <w:r w:rsidRPr="003E00C5">
              <w:rPr>
                <w:szCs w:val="28"/>
              </w:rPr>
              <w:t xml:space="preserve">12. Экспериментальная установка для регистрации кривой </w:t>
            </w:r>
            <w:proofErr w:type="spellStart"/>
            <w:r w:rsidRPr="003E00C5">
              <w:rPr>
                <w:szCs w:val="28"/>
              </w:rPr>
              <w:t>видности</w:t>
            </w:r>
            <w:proofErr w:type="spellEnd"/>
          </w:p>
        </w:tc>
      </w:tr>
      <w:tr w:rsidR="0014794E" w:rsidRPr="000961E7" w:rsidTr="00996895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0961E7" w:rsidRDefault="0014794E" w:rsidP="00996895">
            <w:pPr>
              <w:pStyle w:val="11"/>
              <w:spacing w:line="235" w:lineRule="auto"/>
              <w:ind w:left="0" w:hanging="40"/>
              <w:jc w:val="center"/>
              <w:rPr>
                <w:sz w:val="24"/>
                <w:szCs w:val="24"/>
              </w:rPr>
            </w:pPr>
            <w:r w:rsidRPr="000961E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0961E7" w:rsidRDefault="0014794E" w:rsidP="00996895">
            <w:pPr>
              <w:rPr>
                <w:bCs/>
                <w:sz w:val="24"/>
                <w:szCs w:val="24"/>
              </w:rPr>
            </w:pPr>
            <w:r>
              <w:rPr>
                <w:b/>
                <w:szCs w:val="28"/>
              </w:rPr>
              <w:t>Оптические методы мол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>кулярной би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физики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4E" w:rsidRPr="003E00C5" w:rsidRDefault="0014794E" w:rsidP="00996895">
            <w:pPr>
              <w:pStyle w:val="11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E00C5">
              <w:rPr>
                <w:b/>
                <w:i/>
                <w:kern w:val="32"/>
                <w:sz w:val="28"/>
                <w:szCs w:val="28"/>
              </w:rPr>
              <w:t xml:space="preserve"> </w:t>
            </w:r>
            <w:r w:rsidRPr="003E00C5">
              <w:rPr>
                <w:kern w:val="32"/>
                <w:sz w:val="28"/>
                <w:szCs w:val="28"/>
              </w:rPr>
              <w:t>Принципы а</w:t>
            </w:r>
            <w:r w:rsidRPr="003E00C5">
              <w:rPr>
                <w:sz w:val="28"/>
                <w:szCs w:val="28"/>
              </w:rPr>
              <w:t>бсорбционной спектроскопии. Связь химической структуры вещества с регистрируемыми характеристиками п</w:t>
            </w:r>
            <w:r w:rsidRPr="003E00C5">
              <w:rPr>
                <w:sz w:val="28"/>
                <w:szCs w:val="28"/>
              </w:rPr>
              <w:t>о</w:t>
            </w:r>
            <w:r w:rsidRPr="003E00C5">
              <w:rPr>
                <w:sz w:val="28"/>
                <w:szCs w:val="28"/>
              </w:rPr>
              <w:t>глощения. Факторы, влияющие на положения спектров погл</w:t>
            </w:r>
            <w:r w:rsidRPr="003E00C5">
              <w:rPr>
                <w:sz w:val="28"/>
                <w:szCs w:val="28"/>
              </w:rPr>
              <w:t>о</w:t>
            </w:r>
            <w:r w:rsidRPr="003E00C5">
              <w:rPr>
                <w:sz w:val="28"/>
                <w:szCs w:val="28"/>
              </w:rPr>
              <w:t>щения. Пути дезактивации энергии возбужденного состояния молекул. Характе</w:t>
            </w:r>
            <w:r w:rsidRPr="003E00C5">
              <w:rPr>
                <w:sz w:val="28"/>
                <w:szCs w:val="28"/>
              </w:rPr>
              <w:t>р</w:t>
            </w:r>
            <w:r w:rsidRPr="003E00C5">
              <w:rPr>
                <w:sz w:val="28"/>
                <w:szCs w:val="28"/>
              </w:rPr>
              <w:t xml:space="preserve">ные скорости </w:t>
            </w:r>
            <w:proofErr w:type="spellStart"/>
            <w:r w:rsidRPr="003E00C5">
              <w:rPr>
                <w:sz w:val="28"/>
                <w:szCs w:val="28"/>
              </w:rPr>
              <w:t>излучательных</w:t>
            </w:r>
            <w:proofErr w:type="spellEnd"/>
            <w:r w:rsidRPr="003E00C5">
              <w:rPr>
                <w:sz w:val="28"/>
                <w:szCs w:val="28"/>
              </w:rPr>
              <w:t xml:space="preserve"> и </w:t>
            </w:r>
            <w:proofErr w:type="spellStart"/>
            <w:r w:rsidRPr="003E00C5">
              <w:rPr>
                <w:sz w:val="28"/>
                <w:szCs w:val="28"/>
              </w:rPr>
              <w:t>безызлучательных</w:t>
            </w:r>
            <w:proofErr w:type="spellEnd"/>
            <w:r w:rsidRPr="003E00C5">
              <w:rPr>
                <w:sz w:val="28"/>
                <w:szCs w:val="28"/>
              </w:rPr>
              <w:t xml:space="preserve"> п</w:t>
            </w:r>
            <w:r w:rsidRPr="003E00C5">
              <w:rPr>
                <w:sz w:val="28"/>
                <w:szCs w:val="28"/>
              </w:rPr>
              <w:t>е</w:t>
            </w:r>
            <w:r w:rsidRPr="003E00C5">
              <w:rPr>
                <w:sz w:val="28"/>
                <w:szCs w:val="28"/>
              </w:rPr>
              <w:t>реходов между энергетическими состояниями молек</w:t>
            </w:r>
            <w:r w:rsidRPr="003E00C5">
              <w:rPr>
                <w:sz w:val="28"/>
                <w:szCs w:val="28"/>
              </w:rPr>
              <w:t>у</w:t>
            </w:r>
            <w:r w:rsidRPr="003E00C5">
              <w:rPr>
                <w:sz w:val="28"/>
                <w:szCs w:val="28"/>
              </w:rPr>
              <w:t xml:space="preserve">лы. Принципы флуоресцентной спектроскопии. </w:t>
            </w:r>
            <w:proofErr w:type="spellStart"/>
            <w:r w:rsidRPr="003E00C5">
              <w:rPr>
                <w:sz w:val="28"/>
                <w:szCs w:val="28"/>
              </w:rPr>
              <w:t>Цит</w:t>
            </w:r>
            <w:r w:rsidRPr="003E00C5">
              <w:rPr>
                <w:sz w:val="28"/>
                <w:szCs w:val="28"/>
              </w:rPr>
              <w:t>о</w:t>
            </w:r>
            <w:r w:rsidRPr="003E00C5">
              <w:rPr>
                <w:sz w:val="28"/>
                <w:szCs w:val="28"/>
              </w:rPr>
              <w:t>фотометрия</w:t>
            </w:r>
            <w:proofErr w:type="spellEnd"/>
            <w:r w:rsidRPr="003E00C5">
              <w:rPr>
                <w:sz w:val="28"/>
                <w:szCs w:val="28"/>
              </w:rPr>
              <w:t xml:space="preserve">. </w:t>
            </w:r>
            <w:proofErr w:type="spellStart"/>
            <w:r w:rsidRPr="003E00C5">
              <w:rPr>
                <w:sz w:val="28"/>
                <w:szCs w:val="28"/>
              </w:rPr>
              <w:t>Фотометрирование</w:t>
            </w:r>
            <w:proofErr w:type="spellEnd"/>
            <w:r w:rsidRPr="003E00C5">
              <w:rPr>
                <w:sz w:val="28"/>
                <w:szCs w:val="28"/>
              </w:rPr>
              <w:t xml:space="preserve"> клеток в ультрафиол</w:t>
            </w:r>
            <w:r w:rsidRPr="003E00C5">
              <w:rPr>
                <w:sz w:val="28"/>
                <w:szCs w:val="28"/>
              </w:rPr>
              <w:t>е</w:t>
            </w:r>
            <w:r w:rsidRPr="003E00C5">
              <w:rPr>
                <w:sz w:val="28"/>
                <w:szCs w:val="28"/>
              </w:rPr>
              <w:t xml:space="preserve">товом и видимом диапазоне. Методы </w:t>
            </w:r>
            <w:proofErr w:type="spellStart"/>
            <w:r w:rsidRPr="003E00C5">
              <w:rPr>
                <w:sz w:val="28"/>
                <w:szCs w:val="28"/>
              </w:rPr>
              <w:t>цитофотометрии</w:t>
            </w:r>
            <w:proofErr w:type="spellEnd"/>
            <w:r w:rsidRPr="003E00C5">
              <w:rPr>
                <w:sz w:val="28"/>
                <w:szCs w:val="28"/>
              </w:rPr>
              <w:t>.</w:t>
            </w:r>
            <w:r w:rsidRPr="003E00C5">
              <w:rPr>
                <w:i/>
                <w:sz w:val="28"/>
                <w:szCs w:val="28"/>
              </w:rPr>
              <w:t xml:space="preserve"> </w:t>
            </w:r>
          </w:p>
          <w:p w:rsidR="0014794E" w:rsidRPr="003E00C5" w:rsidRDefault="0014794E" w:rsidP="00996895">
            <w:pPr>
              <w:pStyle w:val="11"/>
              <w:spacing w:line="240" w:lineRule="auto"/>
              <w:ind w:left="0" w:firstLine="0"/>
              <w:rPr>
                <w:i/>
                <w:sz w:val="28"/>
                <w:szCs w:val="28"/>
              </w:rPr>
            </w:pPr>
            <w:r w:rsidRPr="003E00C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3E00C5">
              <w:rPr>
                <w:i/>
                <w:sz w:val="28"/>
                <w:szCs w:val="28"/>
              </w:rPr>
              <w:t>)</w:t>
            </w:r>
          </w:p>
          <w:p w:rsidR="0014794E" w:rsidRPr="003E00C5" w:rsidRDefault="0014794E" w:rsidP="00996895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E00C5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Материал для изучения данных вопросов:</w:t>
            </w:r>
          </w:p>
          <w:p w:rsidR="0014794E" w:rsidRPr="003E00C5" w:rsidRDefault="0014794E" w:rsidP="00996895">
            <w:pPr>
              <w:tabs>
                <w:tab w:val="left" w:pos="851"/>
              </w:tabs>
              <w:rPr>
                <w:szCs w:val="28"/>
              </w:rPr>
            </w:pPr>
            <w:r w:rsidRPr="003E00C5">
              <w:rPr>
                <w:szCs w:val="28"/>
              </w:rPr>
              <w:t>[4], [8], [10 - 13]</w:t>
            </w:r>
          </w:p>
          <w:p w:rsidR="0014794E" w:rsidRPr="003E00C5" w:rsidRDefault="0014794E" w:rsidP="00996895">
            <w:pPr>
              <w:tabs>
                <w:tab w:val="left" w:pos="851"/>
              </w:tabs>
              <w:rPr>
                <w:b/>
                <w:color w:val="000000"/>
                <w:spacing w:val="-4"/>
                <w:szCs w:val="28"/>
              </w:rPr>
            </w:pPr>
          </w:p>
          <w:p w:rsidR="0014794E" w:rsidRPr="003E00C5" w:rsidRDefault="0014794E" w:rsidP="00996895">
            <w:pPr>
              <w:tabs>
                <w:tab w:val="left" w:pos="851"/>
              </w:tabs>
              <w:rPr>
                <w:b/>
                <w:color w:val="000000"/>
                <w:spacing w:val="-4"/>
                <w:szCs w:val="28"/>
              </w:rPr>
            </w:pPr>
            <w:r w:rsidRPr="003E00C5">
              <w:rPr>
                <w:b/>
                <w:color w:val="000000"/>
                <w:spacing w:val="-4"/>
                <w:szCs w:val="28"/>
              </w:rPr>
              <w:t>Перечень контрольных вопросов: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 xml:space="preserve">1. Типы молекулярных </w:t>
            </w:r>
            <w:proofErr w:type="spellStart"/>
            <w:r w:rsidRPr="003E00C5">
              <w:rPr>
                <w:szCs w:val="28"/>
              </w:rPr>
              <w:t>орбиталей</w:t>
            </w:r>
            <w:proofErr w:type="spellEnd"/>
            <w:r w:rsidRPr="003E00C5">
              <w:rPr>
                <w:szCs w:val="28"/>
              </w:rPr>
              <w:t>, их распределение по шк</w:t>
            </w:r>
            <w:r w:rsidRPr="003E00C5">
              <w:rPr>
                <w:szCs w:val="28"/>
              </w:rPr>
              <w:t>а</w:t>
            </w:r>
            <w:r w:rsidRPr="003E00C5">
              <w:rPr>
                <w:szCs w:val="28"/>
              </w:rPr>
              <w:t>ле энергии, разрешенные переходы.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2. Относительное положение разрешенных переходов по шк</w:t>
            </w:r>
            <w:r w:rsidRPr="003E00C5">
              <w:rPr>
                <w:szCs w:val="28"/>
              </w:rPr>
              <w:t>а</w:t>
            </w:r>
            <w:r w:rsidRPr="003E00C5">
              <w:rPr>
                <w:szCs w:val="28"/>
              </w:rPr>
              <w:t>ле энергий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lastRenderedPageBreak/>
              <w:t>3. Механизмы влияния растворителей, пространс</w:t>
            </w:r>
            <w:r w:rsidRPr="003E00C5">
              <w:rPr>
                <w:szCs w:val="28"/>
              </w:rPr>
              <w:t>т</w:t>
            </w:r>
            <w:r w:rsidRPr="003E00C5">
              <w:rPr>
                <w:szCs w:val="28"/>
              </w:rPr>
              <w:t>венного строения молекул, взаимодействия раств</w:t>
            </w:r>
            <w:r w:rsidRPr="003E00C5">
              <w:rPr>
                <w:szCs w:val="28"/>
              </w:rPr>
              <w:t>о</w:t>
            </w:r>
            <w:r w:rsidRPr="003E00C5">
              <w:rPr>
                <w:szCs w:val="28"/>
              </w:rPr>
              <w:t>ренных молекул на энергию электронных переходов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4. Величины, характеризующие поглощательную спосо</w:t>
            </w:r>
            <w:r w:rsidRPr="003E00C5">
              <w:rPr>
                <w:szCs w:val="28"/>
              </w:rPr>
              <w:t>б</w:t>
            </w:r>
            <w:r w:rsidRPr="003E00C5">
              <w:rPr>
                <w:szCs w:val="28"/>
              </w:rPr>
              <w:t>ность вещества.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 xml:space="preserve">5. Закон </w:t>
            </w:r>
            <w:proofErr w:type="spellStart"/>
            <w:r w:rsidRPr="003E00C5">
              <w:rPr>
                <w:szCs w:val="28"/>
              </w:rPr>
              <w:t>Бугера-Ламберта-Бера</w:t>
            </w:r>
            <w:proofErr w:type="spellEnd"/>
            <w:r w:rsidRPr="003E00C5">
              <w:rPr>
                <w:szCs w:val="28"/>
              </w:rPr>
              <w:t>.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6. Устройство стандартного спектрофотометра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 xml:space="preserve">7. Типы </w:t>
            </w:r>
            <w:proofErr w:type="spellStart"/>
            <w:r w:rsidRPr="003E00C5">
              <w:rPr>
                <w:szCs w:val="28"/>
              </w:rPr>
              <w:t>излучательных</w:t>
            </w:r>
            <w:proofErr w:type="spellEnd"/>
            <w:r w:rsidRPr="003E00C5">
              <w:rPr>
                <w:szCs w:val="28"/>
              </w:rPr>
              <w:t xml:space="preserve"> и </w:t>
            </w:r>
            <w:proofErr w:type="spellStart"/>
            <w:r w:rsidRPr="003E00C5">
              <w:rPr>
                <w:szCs w:val="28"/>
              </w:rPr>
              <w:t>безызлучательных</w:t>
            </w:r>
            <w:proofErr w:type="spellEnd"/>
            <w:r w:rsidRPr="003E00C5">
              <w:rPr>
                <w:szCs w:val="28"/>
              </w:rPr>
              <w:t xml:space="preserve"> перех</w:t>
            </w:r>
            <w:r w:rsidRPr="003E00C5">
              <w:rPr>
                <w:szCs w:val="28"/>
              </w:rPr>
              <w:t>о</w:t>
            </w:r>
            <w:r w:rsidRPr="003E00C5">
              <w:rPr>
                <w:szCs w:val="28"/>
              </w:rPr>
              <w:t>дов между основным и первым возбужденным состоянием</w:t>
            </w:r>
            <w:proofErr w:type="gramStart"/>
            <w:r w:rsidRPr="003E00C5">
              <w:rPr>
                <w:szCs w:val="28"/>
              </w:rPr>
              <w:t>.</w:t>
            </w:r>
            <w:proofErr w:type="gramEnd"/>
            <w:r w:rsidRPr="003E00C5">
              <w:rPr>
                <w:szCs w:val="28"/>
              </w:rPr>
              <w:t xml:space="preserve"> </w:t>
            </w:r>
            <w:proofErr w:type="gramStart"/>
            <w:r w:rsidRPr="003E00C5">
              <w:rPr>
                <w:szCs w:val="28"/>
              </w:rPr>
              <w:t>о</w:t>
            </w:r>
            <w:proofErr w:type="gramEnd"/>
            <w:r w:rsidRPr="003E00C5">
              <w:rPr>
                <w:szCs w:val="28"/>
              </w:rPr>
              <w:t>тносител</w:t>
            </w:r>
            <w:r w:rsidRPr="003E00C5">
              <w:rPr>
                <w:szCs w:val="28"/>
              </w:rPr>
              <w:t>ь</w:t>
            </w:r>
            <w:r w:rsidRPr="003E00C5">
              <w:rPr>
                <w:szCs w:val="28"/>
              </w:rPr>
              <w:t>ные скорости процессов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 xml:space="preserve">8. Механизмы </w:t>
            </w:r>
            <w:proofErr w:type="spellStart"/>
            <w:r w:rsidRPr="003E00C5">
              <w:rPr>
                <w:szCs w:val="28"/>
              </w:rPr>
              <w:t>безызлучательной</w:t>
            </w:r>
            <w:proofErr w:type="spellEnd"/>
            <w:r w:rsidRPr="003E00C5">
              <w:rPr>
                <w:szCs w:val="28"/>
              </w:rPr>
              <w:t xml:space="preserve"> дезактивации возбужде</w:t>
            </w:r>
            <w:r w:rsidRPr="003E00C5">
              <w:rPr>
                <w:szCs w:val="28"/>
              </w:rPr>
              <w:t>н</w:t>
            </w:r>
            <w:r w:rsidRPr="003E00C5">
              <w:rPr>
                <w:szCs w:val="28"/>
              </w:rPr>
              <w:t>ных состояний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9. Законы люминесценции: независимость спектра флуоресценции от длины волны возбуждения, прав</w:t>
            </w:r>
            <w:r w:rsidRPr="003E00C5">
              <w:rPr>
                <w:szCs w:val="28"/>
              </w:rPr>
              <w:t>и</w:t>
            </w:r>
            <w:r w:rsidRPr="003E00C5">
              <w:rPr>
                <w:szCs w:val="28"/>
              </w:rPr>
              <w:t xml:space="preserve">ло </w:t>
            </w:r>
            <w:proofErr w:type="spellStart"/>
            <w:r w:rsidRPr="003E00C5">
              <w:rPr>
                <w:szCs w:val="28"/>
              </w:rPr>
              <w:t>заркальной</w:t>
            </w:r>
            <w:proofErr w:type="spellEnd"/>
            <w:r w:rsidRPr="003E00C5">
              <w:rPr>
                <w:szCs w:val="28"/>
              </w:rPr>
              <w:t xml:space="preserve"> симметрии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>10. Влияние микроокружения на положение спектров люм</w:t>
            </w:r>
            <w:r w:rsidRPr="003E00C5">
              <w:rPr>
                <w:szCs w:val="28"/>
              </w:rPr>
              <w:t>и</w:t>
            </w:r>
            <w:r w:rsidRPr="003E00C5">
              <w:rPr>
                <w:szCs w:val="28"/>
              </w:rPr>
              <w:t>несценции</w:t>
            </w:r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 xml:space="preserve">11. Принципиальное устройство </w:t>
            </w:r>
            <w:proofErr w:type="spellStart"/>
            <w:r w:rsidRPr="003E00C5">
              <w:rPr>
                <w:szCs w:val="28"/>
              </w:rPr>
              <w:t>спектрофлуориметра</w:t>
            </w:r>
            <w:proofErr w:type="spellEnd"/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 xml:space="preserve">12. Цель </w:t>
            </w:r>
            <w:proofErr w:type="spellStart"/>
            <w:r w:rsidRPr="003E00C5">
              <w:rPr>
                <w:szCs w:val="28"/>
              </w:rPr>
              <w:t>цитофотометрия</w:t>
            </w:r>
            <w:proofErr w:type="spellEnd"/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 xml:space="preserve">13. Причина окрашивания образцов для </w:t>
            </w:r>
            <w:proofErr w:type="spellStart"/>
            <w:r w:rsidRPr="003E00C5">
              <w:rPr>
                <w:szCs w:val="28"/>
              </w:rPr>
              <w:t>цитофот</w:t>
            </w:r>
            <w:r w:rsidRPr="003E00C5">
              <w:rPr>
                <w:szCs w:val="28"/>
              </w:rPr>
              <w:t>о</w:t>
            </w:r>
            <w:r w:rsidRPr="003E00C5">
              <w:rPr>
                <w:szCs w:val="28"/>
              </w:rPr>
              <w:t>метрии</w:t>
            </w:r>
            <w:proofErr w:type="spellEnd"/>
          </w:p>
          <w:p w:rsidR="0014794E" w:rsidRPr="003E00C5" w:rsidRDefault="0014794E" w:rsidP="00996895">
            <w:pPr>
              <w:ind w:left="208"/>
              <w:rPr>
                <w:szCs w:val="28"/>
              </w:rPr>
            </w:pPr>
            <w:r w:rsidRPr="003E00C5">
              <w:rPr>
                <w:szCs w:val="28"/>
              </w:rPr>
              <w:t xml:space="preserve">14. Особенности </w:t>
            </w:r>
            <w:proofErr w:type="spellStart"/>
            <w:r w:rsidRPr="003E00C5">
              <w:rPr>
                <w:szCs w:val="28"/>
              </w:rPr>
              <w:t>плаг-метода</w:t>
            </w:r>
            <w:proofErr w:type="spellEnd"/>
            <w:r w:rsidRPr="003E00C5">
              <w:rPr>
                <w:szCs w:val="28"/>
              </w:rPr>
              <w:t xml:space="preserve">, </w:t>
            </w:r>
            <w:proofErr w:type="spellStart"/>
            <w:r w:rsidRPr="003E00C5">
              <w:rPr>
                <w:szCs w:val="28"/>
              </w:rPr>
              <w:t>одноволнового</w:t>
            </w:r>
            <w:proofErr w:type="spellEnd"/>
            <w:r w:rsidRPr="003E00C5">
              <w:rPr>
                <w:szCs w:val="28"/>
              </w:rPr>
              <w:t xml:space="preserve">, </w:t>
            </w:r>
            <w:proofErr w:type="spellStart"/>
            <w:r w:rsidRPr="003E00C5">
              <w:rPr>
                <w:szCs w:val="28"/>
              </w:rPr>
              <w:t>двухволнов</w:t>
            </w:r>
            <w:r w:rsidRPr="003E00C5">
              <w:rPr>
                <w:szCs w:val="28"/>
              </w:rPr>
              <w:t>о</w:t>
            </w:r>
            <w:r w:rsidRPr="003E00C5">
              <w:rPr>
                <w:szCs w:val="28"/>
              </w:rPr>
              <w:t>го</w:t>
            </w:r>
            <w:proofErr w:type="spellEnd"/>
          </w:p>
        </w:tc>
      </w:tr>
    </w:tbl>
    <w:p w:rsidR="0014794E" w:rsidRPr="001C40D3" w:rsidRDefault="0014794E" w:rsidP="0014794E">
      <w:pPr>
        <w:ind w:firstLine="708"/>
        <w:rPr>
          <w:szCs w:val="28"/>
        </w:rPr>
      </w:pPr>
    </w:p>
    <w:p w:rsidR="0014794E" w:rsidRPr="00EA31CB" w:rsidRDefault="0014794E" w:rsidP="0014794E">
      <w:pPr>
        <w:spacing w:line="360" w:lineRule="auto"/>
        <w:ind w:firstLine="708"/>
        <w:rPr>
          <w:szCs w:val="28"/>
        </w:rPr>
      </w:pPr>
      <w:r w:rsidRPr="009E593A">
        <w:rPr>
          <w:szCs w:val="28"/>
        </w:rPr>
        <w:t xml:space="preserve">При выстраивании собственной стратегии изучения </w:t>
      </w:r>
      <w:proofErr w:type="spellStart"/>
      <w:r>
        <w:rPr>
          <w:szCs w:val="28"/>
        </w:rPr>
        <w:t>спецпрактикума</w:t>
      </w:r>
      <w:proofErr w:type="spellEnd"/>
      <w:r>
        <w:rPr>
          <w:szCs w:val="28"/>
        </w:rPr>
        <w:t xml:space="preserve"> </w:t>
      </w:r>
      <w:r w:rsidRPr="009E593A">
        <w:rPr>
          <w:szCs w:val="28"/>
        </w:rPr>
        <w:t xml:space="preserve">следует учитывать не только объем аудиторной работы, но и </w:t>
      </w:r>
      <w:proofErr w:type="gramStart"/>
      <w:r w:rsidRPr="009E593A">
        <w:rPr>
          <w:szCs w:val="28"/>
        </w:rPr>
        <w:t>количество</w:t>
      </w:r>
      <w:proofErr w:type="gramEnd"/>
      <w:r w:rsidRPr="009E593A">
        <w:rPr>
          <w:szCs w:val="28"/>
        </w:rPr>
        <w:t xml:space="preserve"> и сроки выполнения письменных раб</w:t>
      </w:r>
      <w:r>
        <w:rPr>
          <w:szCs w:val="28"/>
        </w:rPr>
        <w:t>от (заданий и задач)</w:t>
      </w:r>
      <w:r w:rsidRPr="00EA31CB">
        <w:rPr>
          <w:szCs w:val="28"/>
        </w:rPr>
        <w:t>.</w:t>
      </w:r>
    </w:p>
    <w:p w:rsidR="0014794E" w:rsidRPr="00EA31CB" w:rsidRDefault="0014794E" w:rsidP="0014794E">
      <w:pPr>
        <w:spacing w:line="360" w:lineRule="auto"/>
        <w:ind w:firstLine="709"/>
      </w:pPr>
      <w:r w:rsidRPr="00EA31CB">
        <w:t xml:space="preserve">При самостоятельном изучении теоретического материала следует обратить внимание на следующие темы </w:t>
      </w:r>
      <w:r>
        <w:t>второго раздела</w:t>
      </w:r>
      <w:r w:rsidRPr="00EA31CB">
        <w:t>: «Биолюмине</w:t>
      </w:r>
      <w:r w:rsidRPr="00EA31CB">
        <w:t>с</w:t>
      </w:r>
      <w:r w:rsidRPr="00EA31CB">
        <w:t>ценция светящихся бактерий, их систематика и распространение; симби</w:t>
      </w:r>
      <w:r w:rsidRPr="00EA31CB">
        <w:t>о</w:t>
      </w:r>
      <w:r w:rsidRPr="00EA31CB">
        <w:t>тические и патогенные светящиеся бактерии; рост и люминесценция св</w:t>
      </w:r>
      <w:r w:rsidRPr="00EA31CB">
        <w:t>е</w:t>
      </w:r>
      <w:r w:rsidRPr="00EA31CB">
        <w:t>тящихся бактерий; биохимия бактериальной биолюминесценции; мех</w:t>
      </w:r>
      <w:r w:rsidRPr="00EA31CB">
        <w:t>а</w:t>
      </w:r>
      <w:r w:rsidRPr="00EA31CB">
        <w:t xml:space="preserve">низм электронного возбуждения в реакции, катализируемой бактериальной </w:t>
      </w:r>
      <w:proofErr w:type="spellStart"/>
      <w:r w:rsidRPr="00EA31CB">
        <w:t>люциферазой</w:t>
      </w:r>
      <w:proofErr w:type="spellEnd"/>
      <w:r w:rsidRPr="00EA31CB">
        <w:t>; стру</w:t>
      </w:r>
      <w:r w:rsidRPr="00EA31CB">
        <w:t>к</w:t>
      </w:r>
      <w:r w:rsidRPr="00EA31CB">
        <w:t xml:space="preserve">тура молекулы </w:t>
      </w:r>
      <w:proofErr w:type="spellStart"/>
      <w:r w:rsidRPr="00EA31CB">
        <w:t>люциферазы</w:t>
      </w:r>
      <w:proofErr w:type="spellEnd"/>
      <w:r w:rsidRPr="00EA31CB">
        <w:t xml:space="preserve"> из светящихся бактерий; биолюминесценция сопр</w:t>
      </w:r>
      <w:r w:rsidRPr="00EA31CB">
        <w:t>я</w:t>
      </w:r>
      <w:r w:rsidRPr="00EA31CB">
        <w:t xml:space="preserve">женной системы бактериальной </w:t>
      </w:r>
      <w:proofErr w:type="spellStart"/>
      <w:r w:rsidRPr="00EA31CB">
        <w:t>люциферазы</w:t>
      </w:r>
      <w:proofErr w:type="spellEnd"/>
      <w:r w:rsidRPr="00EA31CB">
        <w:t xml:space="preserve"> и </w:t>
      </w:r>
      <w:proofErr w:type="spellStart"/>
      <w:r w:rsidRPr="00EA31CB">
        <w:t>НАДН</w:t>
      </w:r>
      <w:proofErr w:type="gramStart"/>
      <w:r w:rsidRPr="00EA31CB">
        <w:t>:Ф</w:t>
      </w:r>
      <w:proofErr w:type="gramEnd"/>
      <w:r w:rsidRPr="00EA31CB">
        <w:t>МН-оксидоредуктазы</w:t>
      </w:r>
      <w:proofErr w:type="spellEnd"/>
      <w:r w:rsidRPr="00EA31CB">
        <w:t xml:space="preserve">, метаболическая и структурная организация люминесцентной системы </w:t>
      </w:r>
      <w:r w:rsidRPr="00EA31CB">
        <w:lastRenderedPageBreak/>
        <w:t>светящихся бактерий, физико-химические осн</w:t>
      </w:r>
      <w:r w:rsidRPr="00EA31CB">
        <w:t>о</w:t>
      </w:r>
      <w:r w:rsidRPr="00EA31CB">
        <w:t xml:space="preserve">вы </w:t>
      </w:r>
      <w:proofErr w:type="spellStart"/>
      <w:r w:rsidRPr="00EA31CB">
        <w:t>биолюминесцентного</w:t>
      </w:r>
      <w:proofErr w:type="spellEnd"/>
      <w:r w:rsidRPr="00EA31CB">
        <w:t xml:space="preserve"> анализа с использованием светящихся органи</w:t>
      </w:r>
      <w:r w:rsidRPr="00EA31CB">
        <w:t>з</w:t>
      </w:r>
      <w:r w:rsidRPr="00EA31CB">
        <w:t xml:space="preserve">мов и выделенных из них люминесцентных систем». Эти темы </w:t>
      </w:r>
      <w:r>
        <w:t>изучаются в</w:t>
      </w:r>
      <w:r w:rsidRPr="00EA31CB">
        <w:t xml:space="preserve"> достаточно </w:t>
      </w:r>
      <w:r>
        <w:t>малом об</w:t>
      </w:r>
      <w:r>
        <w:t>ъ</w:t>
      </w:r>
      <w:r>
        <w:t>еме в связи с кинетикой биологических процессов</w:t>
      </w:r>
      <w:r w:rsidRPr="00EA31CB">
        <w:t xml:space="preserve">. Мы обращаем  внимание на то, что по </w:t>
      </w:r>
      <w:r>
        <w:t xml:space="preserve">данной </w:t>
      </w:r>
      <w:r w:rsidRPr="00EA31CB">
        <w:t>тематике на кафедре биоф</w:t>
      </w:r>
      <w:r w:rsidRPr="00EA31CB">
        <w:t>и</w:t>
      </w:r>
      <w:r w:rsidRPr="00EA31CB">
        <w:t>зики, в библиотеках университета и Института биофизики СО РАН имеется  богатейшая подборка  н</w:t>
      </w:r>
      <w:r w:rsidRPr="00EA31CB">
        <w:t>а</w:t>
      </w:r>
      <w:r w:rsidRPr="00EA31CB">
        <w:t>учной, методической и учебно-методической литературы</w:t>
      </w:r>
      <w:r>
        <w:t>. Кроме того, т</w:t>
      </w:r>
      <w:r w:rsidRPr="00EA31CB">
        <w:t>ематика научных работ студентов и магисте</w:t>
      </w:r>
      <w:r w:rsidRPr="00EA31CB">
        <w:t>р</w:t>
      </w:r>
      <w:r w:rsidRPr="00EA31CB">
        <w:t>ских диссертаций связана с темами люминесценции биологических мол</w:t>
      </w:r>
      <w:r w:rsidRPr="00EA31CB">
        <w:t>е</w:t>
      </w:r>
      <w:r w:rsidRPr="00EA31CB">
        <w:t xml:space="preserve">кул, биолюминесценции, </w:t>
      </w:r>
      <w:proofErr w:type="spellStart"/>
      <w:r w:rsidRPr="00EA31CB">
        <w:t>биолюминесцентного</w:t>
      </w:r>
      <w:proofErr w:type="spellEnd"/>
      <w:r w:rsidRPr="00EA31CB">
        <w:t xml:space="preserve"> ан</w:t>
      </w:r>
      <w:r w:rsidRPr="00EA31CB">
        <w:t>а</w:t>
      </w:r>
      <w:r w:rsidRPr="00EA31CB">
        <w:t xml:space="preserve">лиза.  </w:t>
      </w:r>
    </w:p>
    <w:p w:rsidR="0014794E" w:rsidRPr="00EA31CB" w:rsidRDefault="0014794E" w:rsidP="0014794E">
      <w:pPr>
        <w:pStyle w:val="a6"/>
        <w:tabs>
          <w:tab w:val="left" w:pos="720"/>
          <w:tab w:val="left" w:pos="6237"/>
        </w:tabs>
        <w:spacing w:line="360" w:lineRule="auto"/>
        <w:ind w:left="0" w:firstLine="709"/>
        <w:rPr>
          <w:szCs w:val="28"/>
        </w:rPr>
      </w:pPr>
      <w:r w:rsidRPr="00EA31CB">
        <w:rPr>
          <w:szCs w:val="28"/>
        </w:rPr>
        <w:t>Самостоятельная работа способствует развитию таких необходимых навыков, как решение поставленной перед студентом задачи, сбор и аналитический анализ литературных данных, умение сделать обоснованное з</w:t>
      </w:r>
      <w:r w:rsidRPr="00EA31CB">
        <w:rPr>
          <w:szCs w:val="28"/>
        </w:rPr>
        <w:t>а</w:t>
      </w:r>
      <w:r w:rsidRPr="00EA31CB">
        <w:rPr>
          <w:szCs w:val="28"/>
        </w:rPr>
        <w:t xml:space="preserve">ключение. </w:t>
      </w:r>
    </w:p>
    <w:p w:rsidR="0014794E" w:rsidRPr="00EA31CB" w:rsidRDefault="0014794E" w:rsidP="0014794E">
      <w:pPr>
        <w:numPr>
          <w:ilvl w:val="0"/>
          <w:numId w:val="2"/>
        </w:numPr>
        <w:spacing w:line="360" w:lineRule="auto"/>
        <w:rPr>
          <w:b/>
          <w:szCs w:val="28"/>
        </w:rPr>
      </w:pPr>
      <w:r w:rsidRPr="00EA31CB">
        <w:rPr>
          <w:b/>
          <w:szCs w:val="28"/>
        </w:rPr>
        <w:t xml:space="preserve">Методика других видов  самостоятельной работы </w:t>
      </w:r>
    </w:p>
    <w:p w:rsidR="0014794E" w:rsidRPr="00EA31CB" w:rsidRDefault="0014794E" w:rsidP="0014794E">
      <w:pPr>
        <w:spacing w:line="360" w:lineRule="auto"/>
        <w:ind w:left="720"/>
        <w:rPr>
          <w:b/>
          <w:color w:val="FF0000"/>
          <w:sz w:val="16"/>
          <w:szCs w:val="16"/>
        </w:rPr>
      </w:pPr>
    </w:p>
    <w:p w:rsidR="0014794E" w:rsidRPr="00EA31CB" w:rsidRDefault="0014794E" w:rsidP="0014794E">
      <w:pPr>
        <w:spacing w:line="360" w:lineRule="auto"/>
        <w:ind w:firstLine="709"/>
        <w:rPr>
          <w:b/>
          <w:szCs w:val="28"/>
        </w:rPr>
      </w:pPr>
      <w:r w:rsidRPr="00EA31CB">
        <w:rPr>
          <w:b/>
          <w:szCs w:val="28"/>
        </w:rPr>
        <w:t xml:space="preserve">3.1. </w:t>
      </w:r>
      <w:r>
        <w:rPr>
          <w:b/>
          <w:szCs w:val="28"/>
        </w:rPr>
        <w:t>Решение задач</w:t>
      </w:r>
    </w:p>
    <w:p w:rsidR="0014794E" w:rsidRPr="00EA31CB" w:rsidRDefault="0014794E" w:rsidP="0014794E">
      <w:pPr>
        <w:spacing w:line="360" w:lineRule="auto"/>
        <w:ind w:firstLine="709"/>
        <w:rPr>
          <w:b/>
          <w:szCs w:val="28"/>
        </w:rPr>
      </w:pPr>
    </w:p>
    <w:p w:rsidR="0014794E" w:rsidRPr="00EA31CB" w:rsidRDefault="0014794E" w:rsidP="0014794E">
      <w:pPr>
        <w:spacing w:line="360" w:lineRule="auto"/>
        <w:ind w:firstLine="709"/>
      </w:pPr>
      <w:r w:rsidRPr="00EA31CB">
        <w:rPr>
          <w:szCs w:val="28"/>
        </w:rPr>
        <w:t>При подготовке студентов по дисциплине «</w:t>
      </w:r>
      <w:r>
        <w:rPr>
          <w:szCs w:val="28"/>
        </w:rPr>
        <w:t>Биофизика</w:t>
      </w:r>
      <w:r w:rsidRPr="00EA31CB">
        <w:rPr>
          <w:szCs w:val="28"/>
        </w:rPr>
        <w:t xml:space="preserve">» </w:t>
      </w:r>
      <w:r>
        <w:rPr>
          <w:szCs w:val="28"/>
        </w:rPr>
        <w:t>решение задач</w:t>
      </w:r>
      <w:r w:rsidRPr="00EA31CB">
        <w:rPr>
          <w:szCs w:val="28"/>
        </w:rPr>
        <w:t xml:space="preserve"> является необходимым элементом учебн</w:t>
      </w:r>
      <w:r w:rsidRPr="00EA31CB">
        <w:rPr>
          <w:szCs w:val="28"/>
        </w:rPr>
        <w:t>о</w:t>
      </w:r>
      <w:r w:rsidRPr="00EA31CB">
        <w:rPr>
          <w:szCs w:val="28"/>
        </w:rPr>
        <w:t xml:space="preserve">го процесса. Основной целью выполнения данной работы является развитие мышления и творческих способностей студента. </w:t>
      </w: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r>
        <w:rPr>
          <w:szCs w:val="28"/>
        </w:rPr>
        <w:t>Проверка решения задач проводится преподавателем в ходе подг</w:t>
      </w:r>
      <w:r>
        <w:rPr>
          <w:szCs w:val="28"/>
        </w:rPr>
        <w:t>о</w:t>
      </w:r>
      <w:r>
        <w:rPr>
          <w:szCs w:val="28"/>
        </w:rPr>
        <w:t>товки к эксперименту в рамках конкретной лабораторной работы.</w:t>
      </w:r>
    </w:p>
    <w:p w:rsidR="0014794E" w:rsidRDefault="0014794E" w:rsidP="0014794E">
      <w:pPr>
        <w:spacing w:line="360" w:lineRule="auto"/>
        <w:ind w:firstLine="720"/>
        <w:rPr>
          <w:bCs/>
        </w:rPr>
      </w:pPr>
      <w:r>
        <w:rPr>
          <w:bCs/>
        </w:rPr>
        <w:t>В зависимости от темы лабораторной работы студентам предлагае</w:t>
      </w:r>
      <w:r>
        <w:rPr>
          <w:bCs/>
        </w:rPr>
        <w:t>т</w:t>
      </w:r>
      <w:r>
        <w:rPr>
          <w:bCs/>
        </w:rPr>
        <w:t>ся решить задачи нескольких типов:</w:t>
      </w:r>
    </w:p>
    <w:p w:rsidR="0014794E" w:rsidRDefault="0014794E" w:rsidP="0014794E">
      <w:pPr>
        <w:spacing w:line="360" w:lineRule="auto"/>
        <w:ind w:firstLine="700"/>
        <w:rPr>
          <w:bCs/>
        </w:rPr>
      </w:pPr>
      <w:r>
        <w:rPr>
          <w:bCs/>
        </w:rPr>
        <w:t>- по разделу 1: расчет изменения электрофоретической подвижности клетки при изменении характеристики среды; расчет угла сдвига фаз ме</w:t>
      </w:r>
      <w:r>
        <w:rPr>
          <w:bCs/>
        </w:rPr>
        <w:t>ж</w:t>
      </w:r>
      <w:r>
        <w:rPr>
          <w:bCs/>
        </w:rPr>
        <w:t>ду напряжением и силой тока, подаваемого на биологическую ткань и др.</w:t>
      </w:r>
    </w:p>
    <w:p w:rsidR="0014794E" w:rsidRDefault="0014794E" w:rsidP="0014794E">
      <w:pPr>
        <w:spacing w:line="360" w:lineRule="auto"/>
        <w:ind w:firstLine="700"/>
        <w:rPr>
          <w:bCs/>
        </w:rPr>
      </w:pPr>
      <w:r>
        <w:rPr>
          <w:bCs/>
        </w:rPr>
        <w:lastRenderedPageBreak/>
        <w:t>- по разделу 2: расчет константы диссоциации по результатам титр</w:t>
      </w:r>
      <w:r>
        <w:rPr>
          <w:bCs/>
        </w:rPr>
        <w:t>о</w:t>
      </w:r>
      <w:r>
        <w:rPr>
          <w:bCs/>
        </w:rPr>
        <w:t xml:space="preserve">вания слабой кислоты щелочью; расчет константы </w:t>
      </w:r>
      <w:proofErr w:type="spellStart"/>
      <w:r>
        <w:rPr>
          <w:bCs/>
        </w:rPr>
        <w:t>Михаэлиса</w:t>
      </w:r>
      <w:proofErr w:type="spellEnd"/>
      <w:r>
        <w:rPr>
          <w:bCs/>
        </w:rPr>
        <w:t xml:space="preserve"> по получе</w:t>
      </w:r>
      <w:r>
        <w:rPr>
          <w:bCs/>
        </w:rPr>
        <w:t>н</w:t>
      </w:r>
      <w:r>
        <w:rPr>
          <w:bCs/>
        </w:rPr>
        <w:t>ным данным о зависимости скорости ферментативной реакции от конце</w:t>
      </w:r>
      <w:r>
        <w:rPr>
          <w:bCs/>
        </w:rPr>
        <w:t>н</w:t>
      </w:r>
      <w:r>
        <w:rPr>
          <w:bCs/>
        </w:rPr>
        <w:t>трации субстрата и др.</w:t>
      </w:r>
    </w:p>
    <w:p w:rsidR="0014794E" w:rsidRDefault="0014794E" w:rsidP="0014794E">
      <w:pPr>
        <w:spacing w:line="360" w:lineRule="auto"/>
        <w:ind w:firstLine="700"/>
        <w:rPr>
          <w:bCs/>
        </w:rPr>
      </w:pPr>
      <w:r>
        <w:rPr>
          <w:bCs/>
        </w:rPr>
        <w:t>- по разделу 3: расчет изменения уровня силы звукового ощущения при изменении амплитуды звукового колебания и др.</w:t>
      </w:r>
    </w:p>
    <w:p w:rsidR="0014794E" w:rsidRDefault="0014794E" w:rsidP="0014794E">
      <w:pPr>
        <w:spacing w:line="360" w:lineRule="auto"/>
        <w:ind w:firstLine="700"/>
        <w:rPr>
          <w:bCs/>
        </w:rPr>
      </w:pPr>
      <w:r>
        <w:rPr>
          <w:bCs/>
        </w:rPr>
        <w:t xml:space="preserve">- по разделу 4: расчет энергии возбужденного состояния молекулы по спектроскопическим данным; оценка </w:t>
      </w:r>
      <w:proofErr w:type="spellStart"/>
      <w:r>
        <w:rPr>
          <w:bCs/>
        </w:rPr>
        <w:t>Стоксова</w:t>
      </w:r>
      <w:proofErr w:type="spellEnd"/>
      <w:r>
        <w:rPr>
          <w:bCs/>
        </w:rPr>
        <w:t xml:space="preserve"> сдвига, квантового в</w:t>
      </w:r>
      <w:r>
        <w:rPr>
          <w:bCs/>
        </w:rPr>
        <w:t>ы</w:t>
      </w:r>
      <w:r>
        <w:rPr>
          <w:bCs/>
        </w:rPr>
        <w:t>хода флуоресценции; расчет концентрации вещества по спектрофотоме</w:t>
      </w:r>
      <w:r>
        <w:rPr>
          <w:bCs/>
        </w:rPr>
        <w:t>т</w:t>
      </w:r>
      <w:r>
        <w:rPr>
          <w:bCs/>
        </w:rPr>
        <w:t>рическим данным и др.</w:t>
      </w:r>
    </w:p>
    <w:p w:rsidR="0014794E" w:rsidRDefault="0014794E" w:rsidP="0014794E">
      <w:pPr>
        <w:spacing w:line="360" w:lineRule="auto"/>
        <w:ind w:firstLine="700"/>
        <w:rPr>
          <w:bCs/>
        </w:rPr>
      </w:pPr>
      <w:r>
        <w:rPr>
          <w:bCs/>
        </w:rPr>
        <w:t>При получении допуска к лабораторной работе студент показывает решенные задачи, подтверждая тем самым свою готовность к выполнению эк</w:t>
      </w:r>
      <w:r>
        <w:rPr>
          <w:bCs/>
        </w:rPr>
        <w:t>с</w:t>
      </w:r>
      <w:r>
        <w:rPr>
          <w:bCs/>
        </w:rPr>
        <w:t>перимента.</w:t>
      </w:r>
    </w:p>
    <w:p w:rsidR="0014794E" w:rsidRPr="00EA31CB" w:rsidRDefault="0014794E" w:rsidP="0014794E">
      <w:pPr>
        <w:spacing w:line="360" w:lineRule="auto"/>
        <w:ind w:firstLine="700"/>
        <w:rPr>
          <w:bCs/>
        </w:rPr>
      </w:pPr>
    </w:p>
    <w:p w:rsidR="0014794E" w:rsidRPr="00EA31CB" w:rsidRDefault="0014794E" w:rsidP="0014794E">
      <w:pPr>
        <w:spacing w:line="360" w:lineRule="auto"/>
        <w:rPr>
          <w:b/>
          <w:szCs w:val="28"/>
        </w:rPr>
      </w:pPr>
      <w:r w:rsidRPr="00EA31CB">
        <w:rPr>
          <w:b/>
          <w:szCs w:val="28"/>
        </w:rPr>
        <w:t>3.</w:t>
      </w:r>
      <w:r w:rsidRPr="00642764">
        <w:rPr>
          <w:b/>
          <w:szCs w:val="28"/>
        </w:rPr>
        <w:t>2</w:t>
      </w:r>
      <w:r w:rsidRPr="00EA31CB">
        <w:rPr>
          <w:b/>
          <w:szCs w:val="28"/>
        </w:rPr>
        <w:t xml:space="preserve">. </w:t>
      </w:r>
      <w:r>
        <w:rPr>
          <w:b/>
          <w:szCs w:val="28"/>
        </w:rPr>
        <w:t>Другие виды самостоятельной работы</w:t>
      </w:r>
    </w:p>
    <w:p w:rsidR="0014794E" w:rsidRPr="00EA31CB" w:rsidRDefault="0014794E" w:rsidP="0014794E">
      <w:pPr>
        <w:spacing w:line="360" w:lineRule="auto"/>
        <w:rPr>
          <w:b/>
          <w:szCs w:val="28"/>
        </w:rPr>
      </w:pPr>
    </w:p>
    <w:p w:rsidR="0014794E" w:rsidRPr="00EA31CB" w:rsidRDefault="0014794E" w:rsidP="0014794E">
      <w:pPr>
        <w:spacing w:line="360" w:lineRule="auto"/>
        <w:ind w:firstLine="709"/>
      </w:pPr>
      <w:r>
        <w:t>К другим видам самостоятельной работы студентов относится, в частности, работа над отчетом по результатам проведенного в рамках лаб</w:t>
      </w:r>
      <w:r>
        <w:t>о</w:t>
      </w:r>
      <w:r>
        <w:t>раторной работы исследования.</w:t>
      </w:r>
    </w:p>
    <w:p w:rsidR="0014794E" w:rsidRDefault="0014794E" w:rsidP="0014794E">
      <w:pPr>
        <w:spacing w:line="360" w:lineRule="auto"/>
        <w:ind w:firstLine="540"/>
        <w:rPr>
          <w:szCs w:val="28"/>
        </w:rPr>
      </w:pPr>
      <w:r>
        <w:rPr>
          <w:szCs w:val="28"/>
        </w:rPr>
        <w:t>Написание отчета по каждой лабораторной работе осуществляется студентом по результатам проведенных экспериментов с учетом изученн</w:t>
      </w:r>
      <w:r>
        <w:rPr>
          <w:szCs w:val="28"/>
        </w:rPr>
        <w:t>о</w:t>
      </w:r>
      <w:r>
        <w:rPr>
          <w:szCs w:val="28"/>
        </w:rPr>
        <w:t>го теоретического материала.</w:t>
      </w:r>
      <w:r w:rsidRPr="003A0AF6">
        <w:rPr>
          <w:szCs w:val="28"/>
        </w:rPr>
        <w:t xml:space="preserve"> </w:t>
      </w:r>
    </w:p>
    <w:p w:rsidR="0014794E" w:rsidRPr="00DA0BBC" w:rsidRDefault="0014794E" w:rsidP="0014794E">
      <w:pPr>
        <w:spacing w:line="360" w:lineRule="auto"/>
        <w:ind w:firstLine="540"/>
        <w:rPr>
          <w:szCs w:val="28"/>
        </w:rPr>
      </w:pPr>
      <w:r>
        <w:rPr>
          <w:szCs w:val="28"/>
        </w:rPr>
        <w:t>Отчет должен состоять из следующих разделов</w:t>
      </w:r>
      <w:r w:rsidRPr="00DA0BBC">
        <w:rPr>
          <w:szCs w:val="28"/>
        </w:rPr>
        <w:t xml:space="preserve">: </w:t>
      </w:r>
    </w:p>
    <w:p w:rsidR="0014794E" w:rsidRPr="006D662F" w:rsidRDefault="0014794E" w:rsidP="0014794E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/>
        <w:rPr>
          <w:szCs w:val="28"/>
        </w:rPr>
      </w:pPr>
      <w:r>
        <w:rPr>
          <w:szCs w:val="28"/>
        </w:rPr>
        <w:t xml:space="preserve">Титульный лист. </w:t>
      </w:r>
    </w:p>
    <w:p w:rsidR="0014794E" w:rsidRPr="003A0AF6" w:rsidRDefault="0014794E" w:rsidP="0014794E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/>
        <w:rPr>
          <w:szCs w:val="28"/>
        </w:rPr>
      </w:pPr>
      <w:r>
        <w:rPr>
          <w:szCs w:val="28"/>
        </w:rPr>
        <w:t>Краткий обзор теоретического материала, завершающийся постано</w:t>
      </w:r>
      <w:r>
        <w:rPr>
          <w:szCs w:val="28"/>
        </w:rPr>
        <w:t>в</w:t>
      </w:r>
      <w:r>
        <w:rPr>
          <w:szCs w:val="28"/>
        </w:rPr>
        <w:t>кой цели и задач исследования.</w:t>
      </w:r>
    </w:p>
    <w:p w:rsidR="0014794E" w:rsidRDefault="0014794E" w:rsidP="0014794E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/>
        <w:rPr>
          <w:szCs w:val="28"/>
        </w:rPr>
      </w:pPr>
      <w:r>
        <w:rPr>
          <w:szCs w:val="28"/>
        </w:rPr>
        <w:t>Обоснование экспериментального метода, описание установки.</w:t>
      </w:r>
    </w:p>
    <w:p w:rsidR="0014794E" w:rsidRPr="003A0AF6" w:rsidRDefault="0014794E" w:rsidP="0014794E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/>
        <w:rPr>
          <w:szCs w:val="28"/>
        </w:rPr>
      </w:pPr>
      <w:r>
        <w:rPr>
          <w:szCs w:val="28"/>
        </w:rPr>
        <w:t>Результаты и обсуждение.</w:t>
      </w:r>
    </w:p>
    <w:p w:rsidR="0014794E" w:rsidRPr="003A0AF6" w:rsidRDefault="0014794E" w:rsidP="0014794E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/>
        <w:rPr>
          <w:szCs w:val="28"/>
        </w:rPr>
      </w:pPr>
      <w:r>
        <w:rPr>
          <w:szCs w:val="28"/>
        </w:rPr>
        <w:t>Выводы.</w:t>
      </w:r>
    </w:p>
    <w:p w:rsidR="0014794E" w:rsidRPr="00EA31CB" w:rsidRDefault="0014794E" w:rsidP="0014794E">
      <w:pPr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Для оформления отчета следует использовать стандарт СФУ </w:t>
      </w:r>
      <w:r w:rsidRPr="00F660A7">
        <w:rPr>
          <w:szCs w:val="28"/>
        </w:rPr>
        <w:t>СТО 4.2-07-2010 «Система менеджмента качества. Общие требования к п</w:t>
      </w:r>
      <w:r w:rsidRPr="00F660A7">
        <w:rPr>
          <w:szCs w:val="28"/>
        </w:rPr>
        <w:t>о</w:t>
      </w:r>
      <w:r w:rsidRPr="00F660A7">
        <w:rPr>
          <w:szCs w:val="28"/>
        </w:rPr>
        <w:t>строению, изложению и оформлению документов учебной и научной де</w:t>
      </w:r>
      <w:r w:rsidRPr="00F660A7">
        <w:rPr>
          <w:szCs w:val="28"/>
        </w:rPr>
        <w:t>я</w:t>
      </w:r>
      <w:r>
        <w:rPr>
          <w:szCs w:val="28"/>
        </w:rPr>
        <w:t>тельности».</w:t>
      </w:r>
      <w:r w:rsidRPr="00EA31CB">
        <w:rPr>
          <w:szCs w:val="28"/>
        </w:rPr>
        <w:t xml:space="preserve"> </w:t>
      </w:r>
    </w:p>
    <w:p w:rsidR="0014794E" w:rsidRPr="00EA31CB" w:rsidRDefault="0014794E" w:rsidP="0014794E">
      <w:pPr>
        <w:tabs>
          <w:tab w:val="right" w:pos="9354"/>
        </w:tabs>
        <w:spacing w:line="360" w:lineRule="auto"/>
        <w:ind w:left="720"/>
        <w:rPr>
          <w:szCs w:val="28"/>
        </w:rPr>
      </w:pPr>
    </w:p>
    <w:p w:rsidR="0014794E" w:rsidRPr="00572BD6" w:rsidRDefault="0014794E" w:rsidP="0014794E">
      <w:pPr>
        <w:numPr>
          <w:ilvl w:val="0"/>
          <w:numId w:val="2"/>
        </w:numPr>
        <w:tabs>
          <w:tab w:val="left" w:pos="420"/>
        </w:tabs>
        <w:spacing w:line="360" w:lineRule="auto"/>
        <w:ind w:left="420"/>
        <w:jc w:val="left"/>
        <w:rPr>
          <w:b/>
          <w:szCs w:val="28"/>
        </w:rPr>
      </w:pPr>
      <w:r>
        <w:rPr>
          <w:b/>
          <w:color w:val="000000"/>
          <w:spacing w:val="-4"/>
          <w:szCs w:val="28"/>
        </w:rPr>
        <w:t xml:space="preserve">Перечень контрольных </w:t>
      </w:r>
      <w:r w:rsidRPr="00FB2D6A">
        <w:rPr>
          <w:b/>
          <w:color w:val="000000"/>
          <w:spacing w:val="-4"/>
          <w:szCs w:val="28"/>
        </w:rPr>
        <w:t>вопросов</w:t>
      </w:r>
    </w:p>
    <w:p w:rsidR="0014794E" w:rsidRPr="00572BD6" w:rsidRDefault="0014794E" w:rsidP="0014794E">
      <w:pPr>
        <w:spacing w:line="360" w:lineRule="auto"/>
        <w:ind w:firstLine="700"/>
        <w:rPr>
          <w:color w:val="000000"/>
          <w:spacing w:val="-4"/>
          <w:szCs w:val="28"/>
        </w:rPr>
      </w:pPr>
      <w:r w:rsidRPr="00572BD6">
        <w:rPr>
          <w:color w:val="000000"/>
          <w:spacing w:val="-4"/>
          <w:szCs w:val="28"/>
        </w:rPr>
        <w:t xml:space="preserve">В результате </w:t>
      </w:r>
      <w:r>
        <w:rPr>
          <w:color w:val="000000"/>
          <w:spacing w:val="-4"/>
          <w:szCs w:val="28"/>
        </w:rPr>
        <w:t>самостоятельной работы студент должен знать ответы на сл</w:t>
      </w:r>
      <w:r>
        <w:rPr>
          <w:color w:val="000000"/>
          <w:spacing w:val="-4"/>
          <w:szCs w:val="28"/>
        </w:rPr>
        <w:t>е</w:t>
      </w:r>
      <w:r>
        <w:rPr>
          <w:color w:val="000000"/>
          <w:spacing w:val="-4"/>
          <w:szCs w:val="28"/>
        </w:rPr>
        <w:t>дующие контрольные вопросы:</w:t>
      </w:r>
    </w:p>
    <w:p w:rsidR="0014794E" w:rsidRDefault="0014794E" w:rsidP="0014794E">
      <w:pPr>
        <w:tabs>
          <w:tab w:val="left" w:pos="851"/>
        </w:tabs>
        <w:spacing w:line="360" w:lineRule="auto"/>
        <w:rPr>
          <w:b/>
          <w:color w:val="000000"/>
          <w:spacing w:val="-4"/>
          <w:szCs w:val="28"/>
        </w:rPr>
      </w:pP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1. </w:t>
      </w:r>
      <w:r w:rsidRPr="00572BD6">
        <w:rPr>
          <w:color w:val="000000"/>
          <w:spacing w:val="-4"/>
          <w:szCs w:val="28"/>
        </w:rPr>
        <w:t>Виды электрокинетических явлений.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color w:val="000000"/>
          <w:spacing w:val="-4"/>
          <w:szCs w:val="28"/>
        </w:rPr>
      </w:pPr>
      <w:r w:rsidRPr="00572BD6">
        <w:rPr>
          <w:color w:val="000000"/>
          <w:spacing w:val="-4"/>
          <w:szCs w:val="28"/>
        </w:rPr>
        <w:t>2.</w:t>
      </w:r>
      <w:r w:rsidRPr="00572BD6">
        <w:rPr>
          <w:color w:val="000000"/>
          <w:spacing w:val="-4"/>
          <w:szCs w:val="28"/>
        </w:rPr>
        <w:tab/>
        <w:t>Строение двойного электрического слоя.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color w:val="000000"/>
          <w:spacing w:val="-4"/>
          <w:szCs w:val="28"/>
        </w:rPr>
      </w:pPr>
      <w:r w:rsidRPr="00572BD6">
        <w:rPr>
          <w:color w:val="000000"/>
          <w:spacing w:val="-4"/>
          <w:szCs w:val="28"/>
        </w:rPr>
        <w:t>3.</w:t>
      </w:r>
      <w:r w:rsidRPr="00572BD6">
        <w:rPr>
          <w:color w:val="000000"/>
          <w:spacing w:val="-4"/>
          <w:szCs w:val="28"/>
        </w:rPr>
        <w:tab/>
        <w:t>Возникновение зарядов на поверхности биологических ма</w:t>
      </w:r>
      <w:r w:rsidRPr="00572BD6">
        <w:rPr>
          <w:color w:val="000000"/>
          <w:spacing w:val="-4"/>
          <w:szCs w:val="28"/>
        </w:rPr>
        <w:t>к</w:t>
      </w:r>
      <w:r w:rsidRPr="00572BD6">
        <w:rPr>
          <w:color w:val="000000"/>
          <w:spacing w:val="-4"/>
          <w:szCs w:val="28"/>
        </w:rPr>
        <w:t>ромолекул.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color w:val="000000"/>
          <w:spacing w:val="-4"/>
          <w:szCs w:val="28"/>
        </w:rPr>
      </w:pPr>
      <w:r w:rsidRPr="00572BD6">
        <w:rPr>
          <w:color w:val="000000"/>
          <w:spacing w:val="-4"/>
          <w:szCs w:val="28"/>
        </w:rPr>
        <w:t>4.</w:t>
      </w:r>
      <w:r w:rsidRPr="00572BD6">
        <w:rPr>
          <w:color w:val="000000"/>
          <w:spacing w:val="-4"/>
          <w:szCs w:val="28"/>
        </w:rPr>
        <w:tab/>
        <w:t>Возникновение электрокинетического потенциала.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color w:val="000000"/>
          <w:spacing w:val="-4"/>
          <w:szCs w:val="28"/>
        </w:rPr>
      </w:pPr>
      <w:r w:rsidRPr="00572BD6">
        <w:rPr>
          <w:color w:val="000000"/>
          <w:spacing w:val="-4"/>
          <w:szCs w:val="28"/>
        </w:rPr>
        <w:t>5.</w:t>
      </w:r>
      <w:r w:rsidRPr="00572BD6">
        <w:rPr>
          <w:color w:val="000000"/>
          <w:spacing w:val="-4"/>
          <w:szCs w:val="28"/>
        </w:rPr>
        <w:tab/>
        <w:t>Определение электрофоретической подвижности.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 w:rsidRPr="00572BD6">
        <w:rPr>
          <w:color w:val="000000"/>
          <w:spacing w:val="-4"/>
          <w:szCs w:val="28"/>
        </w:rPr>
        <w:t>6. В</w:t>
      </w:r>
      <w:r w:rsidRPr="00572BD6">
        <w:rPr>
          <w:szCs w:val="28"/>
        </w:rPr>
        <w:t>иды электрофореза.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 w:rsidRPr="00572BD6">
        <w:rPr>
          <w:szCs w:val="28"/>
        </w:rPr>
        <w:t>7. Изоэлектрическая точка, изоэлектрическое фокусирование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 w:rsidRPr="00572BD6">
        <w:rPr>
          <w:szCs w:val="28"/>
        </w:rPr>
        <w:t>8. Особенности электропроводящих свойств биологических тканей.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 w:rsidRPr="00572BD6">
        <w:rPr>
          <w:szCs w:val="28"/>
        </w:rPr>
        <w:t>9.  Прохождение постоянного тока через биологические ткани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 w:rsidRPr="00572BD6">
        <w:rPr>
          <w:szCs w:val="28"/>
        </w:rPr>
        <w:t>10. Механизмы поляризации, возникающей в биообъектах при пропуск</w:t>
      </w:r>
      <w:r w:rsidRPr="00572BD6">
        <w:rPr>
          <w:szCs w:val="28"/>
        </w:rPr>
        <w:t>а</w:t>
      </w:r>
      <w:r w:rsidRPr="00572BD6">
        <w:rPr>
          <w:szCs w:val="28"/>
        </w:rPr>
        <w:t>нии через них постоянного тока, и характерные вр</w:t>
      </w:r>
      <w:r w:rsidRPr="00572BD6">
        <w:rPr>
          <w:szCs w:val="28"/>
        </w:rPr>
        <w:t>е</w:t>
      </w:r>
      <w:r w:rsidRPr="00572BD6">
        <w:rPr>
          <w:szCs w:val="28"/>
        </w:rPr>
        <w:t>мена релаксации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 w:rsidRPr="00572BD6">
        <w:rPr>
          <w:szCs w:val="28"/>
        </w:rPr>
        <w:t>11. Поляризационная емкость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 w:rsidRPr="00572BD6">
        <w:rPr>
          <w:szCs w:val="28"/>
        </w:rPr>
        <w:t>12. Эквивалентные схемы</w:t>
      </w:r>
    </w:p>
    <w:p w:rsidR="0014794E" w:rsidRPr="00572BD6" w:rsidRDefault="0014794E" w:rsidP="0014794E">
      <w:pPr>
        <w:tabs>
          <w:tab w:val="left" w:pos="700"/>
          <w:tab w:val="left" w:pos="1134"/>
        </w:tabs>
        <w:spacing w:line="360" w:lineRule="auto"/>
        <w:ind w:left="208"/>
        <w:jc w:val="left"/>
        <w:rPr>
          <w:color w:val="000000"/>
          <w:spacing w:val="-4"/>
          <w:szCs w:val="28"/>
        </w:rPr>
      </w:pPr>
      <w:r w:rsidRPr="00572BD6">
        <w:rPr>
          <w:szCs w:val="28"/>
        </w:rPr>
        <w:t>13. Характерный вид кривой дисперсии электропроводности для живых объектов.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 w:rsidRPr="00572BD6">
        <w:rPr>
          <w:szCs w:val="28"/>
        </w:rPr>
        <w:t>1</w:t>
      </w:r>
      <w:r>
        <w:rPr>
          <w:szCs w:val="28"/>
        </w:rPr>
        <w:t>4</w:t>
      </w:r>
      <w:r w:rsidRPr="00572BD6">
        <w:rPr>
          <w:szCs w:val="28"/>
        </w:rPr>
        <w:t xml:space="preserve">. Определение </w:t>
      </w:r>
      <w:proofErr w:type="spellStart"/>
      <w:r w:rsidRPr="00572BD6">
        <w:rPr>
          <w:szCs w:val="28"/>
        </w:rPr>
        <w:t>ионселективных</w:t>
      </w:r>
      <w:proofErr w:type="spellEnd"/>
      <w:r w:rsidRPr="00572BD6">
        <w:rPr>
          <w:szCs w:val="28"/>
        </w:rPr>
        <w:t xml:space="preserve"> электродов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15</w:t>
      </w:r>
      <w:r w:rsidRPr="00572BD6">
        <w:rPr>
          <w:szCs w:val="28"/>
        </w:rPr>
        <w:t>.Связь активности ионов с концентрацией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16</w:t>
      </w:r>
      <w:r w:rsidRPr="00572BD6">
        <w:rPr>
          <w:szCs w:val="28"/>
        </w:rPr>
        <w:t>. Строение ИСЭ, принцип работы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17</w:t>
      </w:r>
      <w:r w:rsidRPr="00572BD6">
        <w:rPr>
          <w:szCs w:val="28"/>
        </w:rPr>
        <w:t>. Уравнение Нернста.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18</w:t>
      </w:r>
      <w:r w:rsidRPr="00572BD6">
        <w:rPr>
          <w:szCs w:val="28"/>
        </w:rPr>
        <w:t>. Механизмы переноса ионов сквозь мембрану электродов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19</w:t>
      </w:r>
      <w:r w:rsidRPr="00572BD6">
        <w:rPr>
          <w:szCs w:val="28"/>
        </w:rPr>
        <w:t>. Строение молекулы фермента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20</w:t>
      </w:r>
      <w:r w:rsidRPr="00572BD6">
        <w:rPr>
          <w:szCs w:val="28"/>
        </w:rPr>
        <w:t>. Стадии ферментативной реакции.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lastRenderedPageBreak/>
        <w:t>21</w:t>
      </w:r>
      <w:r w:rsidRPr="00572BD6">
        <w:rPr>
          <w:szCs w:val="28"/>
        </w:rPr>
        <w:t xml:space="preserve">. Уравнение </w:t>
      </w:r>
      <w:proofErr w:type="spellStart"/>
      <w:r w:rsidRPr="00572BD6">
        <w:rPr>
          <w:szCs w:val="28"/>
        </w:rPr>
        <w:t>Михаэлиса-Ментен</w:t>
      </w:r>
      <w:proofErr w:type="spellEnd"/>
      <w:r w:rsidRPr="00572BD6">
        <w:rPr>
          <w:szCs w:val="28"/>
        </w:rPr>
        <w:t>, условия его выполнения.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22</w:t>
      </w:r>
      <w:r w:rsidRPr="00572BD6">
        <w:rPr>
          <w:szCs w:val="28"/>
        </w:rPr>
        <w:t xml:space="preserve">. Методы экспериментальной оценки параметров уравнения </w:t>
      </w:r>
      <w:proofErr w:type="spellStart"/>
      <w:r w:rsidRPr="00572BD6">
        <w:rPr>
          <w:szCs w:val="28"/>
        </w:rPr>
        <w:t>Михаэл</w:t>
      </w:r>
      <w:r w:rsidRPr="00572BD6">
        <w:rPr>
          <w:szCs w:val="28"/>
        </w:rPr>
        <w:t>и</w:t>
      </w:r>
      <w:r w:rsidRPr="00572BD6">
        <w:rPr>
          <w:szCs w:val="28"/>
        </w:rPr>
        <w:t>са-Ментен</w:t>
      </w:r>
      <w:proofErr w:type="spellEnd"/>
      <w:r w:rsidRPr="00572BD6">
        <w:rPr>
          <w:szCs w:val="28"/>
        </w:rPr>
        <w:t>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color w:val="000000"/>
          <w:spacing w:val="-4"/>
          <w:szCs w:val="28"/>
        </w:rPr>
      </w:pPr>
      <w:r>
        <w:rPr>
          <w:szCs w:val="28"/>
        </w:rPr>
        <w:t>23</w:t>
      </w:r>
      <w:r w:rsidRPr="00572BD6">
        <w:rPr>
          <w:szCs w:val="28"/>
        </w:rPr>
        <w:t xml:space="preserve">. Реакция, катализируема </w:t>
      </w:r>
      <w:proofErr w:type="gramStart"/>
      <w:r w:rsidRPr="00572BD6">
        <w:rPr>
          <w:szCs w:val="28"/>
        </w:rPr>
        <w:t>бактериальной</w:t>
      </w:r>
      <w:proofErr w:type="gramEnd"/>
      <w:r w:rsidRPr="00572BD6">
        <w:rPr>
          <w:szCs w:val="28"/>
        </w:rPr>
        <w:t xml:space="preserve"> </w:t>
      </w:r>
      <w:proofErr w:type="spellStart"/>
      <w:r w:rsidRPr="00572BD6">
        <w:rPr>
          <w:szCs w:val="28"/>
        </w:rPr>
        <w:t>люциферазой</w:t>
      </w:r>
      <w:proofErr w:type="spellEnd"/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24</w:t>
      </w:r>
      <w:r w:rsidRPr="00572BD6">
        <w:rPr>
          <w:szCs w:val="28"/>
        </w:rPr>
        <w:t>. Физическая природа звука.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25</w:t>
      </w:r>
      <w:r w:rsidRPr="00572BD6">
        <w:rPr>
          <w:szCs w:val="28"/>
        </w:rPr>
        <w:t>. Характеристики звуковой волны, их связь с громкостью, высотой звука.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26</w:t>
      </w:r>
      <w:r w:rsidRPr="00572BD6">
        <w:rPr>
          <w:szCs w:val="28"/>
        </w:rPr>
        <w:t>. Уровень силы звука, определение децибела.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27</w:t>
      </w:r>
      <w:r w:rsidRPr="00572BD6">
        <w:rPr>
          <w:szCs w:val="28"/>
        </w:rPr>
        <w:t>. Порог слышимости, его пределы для слухового анализатора челов</w:t>
      </w:r>
      <w:r w:rsidRPr="00572BD6">
        <w:rPr>
          <w:szCs w:val="28"/>
        </w:rPr>
        <w:t>е</w:t>
      </w:r>
      <w:r w:rsidRPr="00572BD6">
        <w:rPr>
          <w:szCs w:val="28"/>
        </w:rPr>
        <w:t>ка.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28</w:t>
      </w:r>
      <w:r w:rsidRPr="00572BD6">
        <w:rPr>
          <w:szCs w:val="28"/>
        </w:rPr>
        <w:t>. Методики измерения кривых равной громкости.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29</w:t>
      </w:r>
      <w:r w:rsidRPr="00572BD6">
        <w:rPr>
          <w:szCs w:val="28"/>
        </w:rPr>
        <w:t>. Разнос</w:t>
      </w:r>
      <w:r w:rsidRPr="00572BD6">
        <w:rPr>
          <w:szCs w:val="28"/>
        </w:rPr>
        <w:t>т</w:t>
      </w:r>
      <w:r w:rsidRPr="00572BD6">
        <w:rPr>
          <w:szCs w:val="28"/>
        </w:rPr>
        <w:t>ные пороги частоты и громкости.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30</w:t>
      </w:r>
      <w:r w:rsidRPr="00572BD6">
        <w:rPr>
          <w:szCs w:val="28"/>
        </w:rPr>
        <w:t>. Строение глаза человека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31</w:t>
      </w:r>
      <w:r w:rsidRPr="00572BD6">
        <w:rPr>
          <w:szCs w:val="28"/>
        </w:rPr>
        <w:t>. Колбочки и палочки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32</w:t>
      </w:r>
      <w:r w:rsidRPr="00572BD6">
        <w:rPr>
          <w:szCs w:val="28"/>
        </w:rPr>
        <w:t xml:space="preserve">. Механизм </w:t>
      </w:r>
      <w:proofErr w:type="spellStart"/>
      <w:r w:rsidRPr="00572BD6">
        <w:rPr>
          <w:szCs w:val="28"/>
        </w:rPr>
        <w:t>возниконовения</w:t>
      </w:r>
      <w:proofErr w:type="spellEnd"/>
      <w:r w:rsidRPr="00572BD6">
        <w:rPr>
          <w:szCs w:val="28"/>
        </w:rPr>
        <w:t xml:space="preserve"> </w:t>
      </w:r>
      <w:proofErr w:type="spellStart"/>
      <w:r w:rsidRPr="00572BD6">
        <w:rPr>
          <w:szCs w:val="28"/>
        </w:rPr>
        <w:t>гиперполяризации</w:t>
      </w:r>
      <w:proofErr w:type="spellEnd"/>
      <w:r w:rsidRPr="00572BD6">
        <w:rPr>
          <w:szCs w:val="28"/>
        </w:rPr>
        <w:t>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33.</w:t>
      </w:r>
      <w:r w:rsidRPr="00572BD6">
        <w:rPr>
          <w:szCs w:val="28"/>
        </w:rPr>
        <w:t xml:space="preserve"> Строение родопсина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34</w:t>
      </w:r>
      <w:r w:rsidRPr="00572BD6">
        <w:rPr>
          <w:szCs w:val="28"/>
        </w:rPr>
        <w:t xml:space="preserve">. Кривая </w:t>
      </w:r>
      <w:proofErr w:type="spellStart"/>
      <w:r w:rsidRPr="00572BD6">
        <w:rPr>
          <w:szCs w:val="28"/>
        </w:rPr>
        <w:t>видности</w:t>
      </w:r>
      <w:proofErr w:type="spellEnd"/>
    </w:p>
    <w:p w:rsidR="0014794E" w:rsidRPr="00572BD6" w:rsidRDefault="0014794E" w:rsidP="0014794E">
      <w:pPr>
        <w:tabs>
          <w:tab w:val="left" w:pos="700"/>
          <w:tab w:val="left" w:pos="1134"/>
        </w:tabs>
        <w:spacing w:line="360" w:lineRule="auto"/>
        <w:ind w:left="208"/>
        <w:jc w:val="left"/>
        <w:rPr>
          <w:color w:val="000000"/>
          <w:spacing w:val="-4"/>
          <w:szCs w:val="28"/>
        </w:rPr>
      </w:pPr>
      <w:r>
        <w:rPr>
          <w:szCs w:val="28"/>
        </w:rPr>
        <w:t>35</w:t>
      </w:r>
      <w:r w:rsidRPr="00572BD6">
        <w:rPr>
          <w:szCs w:val="28"/>
        </w:rPr>
        <w:t xml:space="preserve">. Экспериментальная установка для регистрации кривой </w:t>
      </w:r>
      <w:proofErr w:type="spellStart"/>
      <w:r w:rsidRPr="00572BD6">
        <w:rPr>
          <w:szCs w:val="28"/>
        </w:rPr>
        <w:t>видн</w:t>
      </w:r>
      <w:r w:rsidRPr="00572BD6">
        <w:rPr>
          <w:szCs w:val="28"/>
        </w:rPr>
        <w:t>о</w:t>
      </w:r>
      <w:r w:rsidRPr="00572BD6">
        <w:rPr>
          <w:szCs w:val="28"/>
        </w:rPr>
        <w:t>сти</w:t>
      </w:r>
      <w:proofErr w:type="spellEnd"/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 xml:space="preserve">36. </w:t>
      </w:r>
      <w:r w:rsidRPr="00572BD6">
        <w:rPr>
          <w:szCs w:val="28"/>
        </w:rPr>
        <w:t xml:space="preserve">Типы молекулярных </w:t>
      </w:r>
      <w:proofErr w:type="spellStart"/>
      <w:r w:rsidRPr="00572BD6">
        <w:rPr>
          <w:szCs w:val="28"/>
        </w:rPr>
        <w:t>орбиталей</w:t>
      </w:r>
      <w:proofErr w:type="spellEnd"/>
      <w:r w:rsidRPr="00572BD6">
        <w:rPr>
          <w:szCs w:val="28"/>
        </w:rPr>
        <w:t>, их распределение по шкале энергии, разрешенные п</w:t>
      </w:r>
      <w:r w:rsidRPr="00572BD6">
        <w:rPr>
          <w:szCs w:val="28"/>
        </w:rPr>
        <w:t>е</w:t>
      </w:r>
      <w:r w:rsidRPr="00572BD6">
        <w:rPr>
          <w:szCs w:val="28"/>
        </w:rPr>
        <w:t>реходы.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37</w:t>
      </w:r>
      <w:r w:rsidRPr="00572BD6">
        <w:rPr>
          <w:szCs w:val="28"/>
        </w:rPr>
        <w:t>. Относительное положение разрешенных переходов по шк</w:t>
      </w:r>
      <w:r w:rsidRPr="00572BD6">
        <w:rPr>
          <w:szCs w:val="28"/>
        </w:rPr>
        <w:t>а</w:t>
      </w:r>
      <w:r w:rsidRPr="00572BD6">
        <w:rPr>
          <w:szCs w:val="28"/>
        </w:rPr>
        <w:t>ле энергий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 w:rsidRPr="00572BD6">
        <w:rPr>
          <w:szCs w:val="28"/>
        </w:rPr>
        <w:t>3</w:t>
      </w:r>
      <w:r>
        <w:rPr>
          <w:szCs w:val="28"/>
        </w:rPr>
        <w:t>8</w:t>
      </w:r>
      <w:r w:rsidRPr="00572BD6">
        <w:rPr>
          <w:szCs w:val="28"/>
        </w:rPr>
        <w:t>. Механизмы влияния растворителей, пространственного строения м</w:t>
      </w:r>
      <w:r w:rsidRPr="00572BD6">
        <w:rPr>
          <w:szCs w:val="28"/>
        </w:rPr>
        <w:t>о</w:t>
      </w:r>
      <w:r w:rsidRPr="00572BD6">
        <w:rPr>
          <w:szCs w:val="28"/>
        </w:rPr>
        <w:t>лекул, взаимодействия растворенных молекул на энергию электронных пер</w:t>
      </w:r>
      <w:r w:rsidRPr="00572BD6">
        <w:rPr>
          <w:szCs w:val="28"/>
        </w:rPr>
        <w:t>е</w:t>
      </w:r>
      <w:r w:rsidRPr="00572BD6">
        <w:rPr>
          <w:szCs w:val="28"/>
        </w:rPr>
        <w:t>ходов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39</w:t>
      </w:r>
      <w:r w:rsidRPr="00572BD6">
        <w:rPr>
          <w:szCs w:val="28"/>
        </w:rPr>
        <w:t>. Величины, характеризующие поглощательную спосо</w:t>
      </w:r>
      <w:r w:rsidRPr="00572BD6">
        <w:rPr>
          <w:szCs w:val="28"/>
        </w:rPr>
        <w:t>б</w:t>
      </w:r>
      <w:r w:rsidRPr="00572BD6">
        <w:rPr>
          <w:szCs w:val="28"/>
        </w:rPr>
        <w:t>ность вещества.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40</w:t>
      </w:r>
      <w:r w:rsidRPr="00572BD6">
        <w:rPr>
          <w:szCs w:val="28"/>
        </w:rPr>
        <w:t xml:space="preserve">. Закон </w:t>
      </w:r>
      <w:proofErr w:type="spellStart"/>
      <w:r w:rsidRPr="00572BD6">
        <w:rPr>
          <w:szCs w:val="28"/>
        </w:rPr>
        <w:t>Бугера-Ламберта-Бера</w:t>
      </w:r>
      <w:proofErr w:type="spellEnd"/>
      <w:r w:rsidRPr="00572BD6">
        <w:rPr>
          <w:szCs w:val="28"/>
        </w:rPr>
        <w:t>.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41</w:t>
      </w:r>
      <w:r w:rsidRPr="00572BD6">
        <w:rPr>
          <w:szCs w:val="28"/>
        </w:rPr>
        <w:t>. Устройство стандартного спектрофотометра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42</w:t>
      </w:r>
      <w:r w:rsidRPr="00572BD6">
        <w:rPr>
          <w:szCs w:val="28"/>
        </w:rPr>
        <w:t xml:space="preserve">. Типы </w:t>
      </w:r>
      <w:proofErr w:type="spellStart"/>
      <w:r w:rsidRPr="00572BD6">
        <w:rPr>
          <w:szCs w:val="28"/>
        </w:rPr>
        <w:t>излучательных</w:t>
      </w:r>
      <w:proofErr w:type="spellEnd"/>
      <w:r w:rsidRPr="00572BD6">
        <w:rPr>
          <w:szCs w:val="28"/>
        </w:rPr>
        <w:t xml:space="preserve"> и </w:t>
      </w:r>
      <w:proofErr w:type="spellStart"/>
      <w:r w:rsidRPr="00572BD6">
        <w:rPr>
          <w:szCs w:val="28"/>
        </w:rPr>
        <w:t>безызлучательных</w:t>
      </w:r>
      <w:proofErr w:type="spellEnd"/>
      <w:r w:rsidRPr="00572BD6">
        <w:rPr>
          <w:szCs w:val="28"/>
        </w:rPr>
        <w:t xml:space="preserve"> переходов между осно</w:t>
      </w:r>
      <w:r w:rsidRPr="00572BD6">
        <w:rPr>
          <w:szCs w:val="28"/>
        </w:rPr>
        <w:t>в</w:t>
      </w:r>
      <w:r w:rsidRPr="00572BD6">
        <w:rPr>
          <w:szCs w:val="28"/>
        </w:rPr>
        <w:t>ным и первым возбужденным состоянием</w:t>
      </w:r>
      <w:proofErr w:type="gramStart"/>
      <w:r w:rsidRPr="00572BD6">
        <w:rPr>
          <w:szCs w:val="28"/>
        </w:rPr>
        <w:t>.</w:t>
      </w:r>
      <w:proofErr w:type="gramEnd"/>
      <w:r w:rsidRPr="00572BD6">
        <w:rPr>
          <w:szCs w:val="28"/>
        </w:rPr>
        <w:t xml:space="preserve"> </w:t>
      </w:r>
      <w:proofErr w:type="gramStart"/>
      <w:r w:rsidRPr="00572BD6">
        <w:rPr>
          <w:szCs w:val="28"/>
        </w:rPr>
        <w:t>о</w:t>
      </w:r>
      <w:proofErr w:type="gramEnd"/>
      <w:r w:rsidRPr="00572BD6">
        <w:rPr>
          <w:szCs w:val="28"/>
        </w:rPr>
        <w:t>тносительные скорости пр</w:t>
      </w:r>
      <w:r w:rsidRPr="00572BD6">
        <w:rPr>
          <w:szCs w:val="28"/>
        </w:rPr>
        <w:t>о</w:t>
      </w:r>
      <w:r w:rsidRPr="00572BD6">
        <w:rPr>
          <w:szCs w:val="28"/>
        </w:rPr>
        <w:t>цессов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43</w:t>
      </w:r>
      <w:r w:rsidRPr="00572BD6">
        <w:rPr>
          <w:szCs w:val="28"/>
        </w:rPr>
        <w:t xml:space="preserve">. Механизмы </w:t>
      </w:r>
      <w:proofErr w:type="spellStart"/>
      <w:r w:rsidRPr="00572BD6">
        <w:rPr>
          <w:szCs w:val="28"/>
        </w:rPr>
        <w:t>безызлучательной</w:t>
      </w:r>
      <w:proofErr w:type="spellEnd"/>
      <w:r w:rsidRPr="00572BD6">
        <w:rPr>
          <w:szCs w:val="28"/>
        </w:rPr>
        <w:t xml:space="preserve"> дезактивации возбужденных состо</w:t>
      </w:r>
      <w:r w:rsidRPr="00572BD6">
        <w:rPr>
          <w:szCs w:val="28"/>
        </w:rPr>
        <w:t>я</w:t>
      </w:r>
      <w:r w:rsidRPr="00572BD6">
        <w:rPr>
          <w:szCs w:val="28"/>
        </w:rPr>
        <w:t>ний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44</w:t>
      </w:r>
      <w:r w:rsidRPr="00572BD6">
        <w:rPr>
          <w:szCs w:val="28"/>
        </w:rPr>
        <w:t>. Законы люминесценции: независимость спектра флуоресценции от длины волны во</w:t>
      </w:r>
      <w:r w:rsidRPr="00572BD6">
        <w:rPr>
          <w:szCs w:val="28"/>
        </w:rPr>
        <w:t>з</w:t>
      </w:r>
      <w:r w:rsidRPr="00572BD6">
        <w:rPr>
          <w:szCs w:val="28"/>
        </w:rPr>
        <w:t xml:space="preserve">буждения, правило </w:t>
      </w:r>
      <w:proofErr w:type="spellStart"/>
      <w:r w:rsidRPr="00572BD6">
        <w:rPr>
          <w:szCs w:val="28"/>
        </w:rPr>
        <w:t>заркальной</w:t>
      </w:r>
      <w:proofErr w:type="spellEnd"/>
      <w:r w:rsidRPr="00572BD6">
        <w:rPr>
          <w:szCs w:val="28"/>
        </w:rPr>
        <w:t xml:space="preserve"> симметрии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lastRenderedPageBreak/>
        <w:t>45</w:t>
      </w:r>
      <w:r w:rsidRPr="00572BD6">
        <w:rPr>
          <w:szCs w:val="28"/>
        </w:rPr>
        <w:t>. Влияние микроокружения на положение спектров люм</w:t>
      </w:r>
      <w:r w:rsidRPr="00572BD6">
        <w:rPr>
          <w:szCs w:val="28"/>
        </w:rPr>
        <w:t>и</w:t>
      </w:r>
      <w:r w:rsidRPr="00572BD6">
        <w:rPr>
          <w:szCs w:val="28"/>
        </w:rPr>
        <w:t>несценции</w:t>
      </w:r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46</w:t>
      </w:r>
      <w:r w:rsidRPr="00572BD6">
        <w:rPr>
          <w:szCs w:val="28"/>
        </w:rPr>
        <w:t xml:space="preserve">. Принципиальное устройство </w:t>
      </w:r>
      <w:proofErr w:type="spellStart"/>
      <w:r w:rsidRPr="00572BD6">
        <w:rPr>
          <w:szCs w:val="28"/>
        </w:rPr>
        <w:t>спектрофлуориметра</w:t>
      </w:r>
      <w:proofErr w:type="spellEnd"/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47</w:t>
      </w:r>
      <w:r w:rsidRPr="00572BD6">
        <w:rPr>
          <w:szCs w:val="28"/>
        </w:rPr>
        <w:t xml:space="preserve">. Цель </w:t>
      </w:r>
      <w:proofErr w:type="spellStart"/>
      <w:r w:rsidRPr="00572BD6">
        <w:rPr>
          <w:szCs w:val="28"/>
        </w:rPr>
        <w:t>цитофотометрия</w:t>
      </w:r>
      <w:proofErr w:type="spellEnd"/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48</w:t>
      </w:r>
      <w:r w:rsidRPr="00572BD6">
        <w:rPr>
          <w:szCs w:val="28"/>
        </w:rPr>
        <w:t xml:space="preserve">. Причина окрашивания образцов для </w:t>
      </w:r>
      <w:proofErr w:type="spellStart"/>
      <w:r w:rsidRPr="00572BD6">
        <w:rPr>
          <w:szCs w:val="28"/>
        </w:rPr>
        <w:t>цитофотометрии</w:t>
      </w:r>
      <w:proofErr w:type="spellEnd"/>
    </w:p>
    <w:p w:rsidR="0014794E" w:rsidRPr="00572BD6" w:rsidRDefault="0014794E" w:rsidP="0014794E">
      <w:pPr>
        <w:tabs>
          <w:tab w:val="left" w:pos="700"/>
        </w:tabs>
        <w:spacing w:line="360" w:lineRule="auto"/>
        <w:ind w:left="208"/>
        <w:rPr>
          <w:szCs w:val="28"/>
        </w:rPr>
      </w:pPr>
      <w:r>
        <w:rPr>
          <w:szCs w:val="28"/>
        </w:rPr>
        <w:t>49</w:t>
      </w:r>
      <w:r w:rsidRPr="00572BD6">
        <w:rPr>
          <w:szCs w:val="28"/>
        </w:rPr>
        <w:t xml:space="preserve">. Особенности </w:t>
      </w:r>
      <w:proofErr w:type="spellStart"/>
      <w:r w:rsidRPr="00572BD6">
        <w:rPr>
          <w:szCs w:val="28"/>
        </w:rPr>
        <w:t>плаг-метода</w:t>
      </w:r>
      <w:proofErr w:type="spellEnd"/>
      <w:r w:rsidRPr="00572BD6">
        <w:rPr>
          <w:szCs w:val="28"/>
        </w:rPr>
        <w:t xml:space="preserve">, </w:t>
      </w:r>
      <w:proofErr w:type="spellStart"/>
      <w:r w:rsidRPr="00572BD6">
        <w:rPr>
          <w:szCs w:val="28"/>
        </w:rPr>
        <w:t>одноволнового</w:t>
      </w:r>
      <w:proofErr w:type="spellEnd"/>
      <w:r w:rsidRPr="00572BD6">
        <w:rPr>
          <w:szCs w:val="28"/>
        </w:rPr>
        <w:t xml:space="preserve">, </w:t>
      </w:r>
      <w:proofErr w:type="spellStart"/>
      <w:r w:rsidRPr="00572BD6">
        <w:rPr>
          <w:szCs w:val="28"/>
        </w:rPr>
        <w:t>двухволнов</w:t>
      </w:r>
      <w:r w:rsidRPr="00572BD6">
        <w:rPr>
          <w:szCs w:val="28"/>
        </w:rPr>
        <w:t>о</w:t>
      </w:r>
      <w:r w:rsidRPr="00572BD6">
        <w:rPr>
          <w:szCs w:val="28"/>
        </w:rPr>
        <w:t>го</w:t>
      </w:r>
      <w:proofErr w:type="spellEnd"/>
    </w:p>
    <w:p w:rsidR="0014794E" w:rsidRPr="00B2107E" w:rsidRDefault="0014794E" w:rsidP="0014794E">
      <w:pPr>
        <w:tabs>
          <w:tab w:val="left" w:pos="1134"/>
        </w:tabs>
        <w:spacing w:line="360" w:lineRule="auto"/>
        <w:ind w:firstLine="709"/>
        <w:jc w:val="left"/>
        <w:rPr>
          <w:color w:val="000000"/>
          <w:spacing w:val="-4"/>
          <w:szCs w:val="28"/>
        </w:rPr>
      </w:pPr>
    </w:p>
    <w:p w:rsidR="0014794E" w:rsidRPr="009265D7" w:rsidRDefault="0014794E" w:rsidP="0014794E">
      <w:pPr>
        <w:spacing w:line="360" w:lineRule="auto"/>
        <w:rPr>
          <w:i/>
          <w:sz w:val="24"/>
          <w:szCs w:val="24"/>
        </w:rPr>
      </w:pPr>
      <w:r w:rsidRPr="00E078AD">
        <w:rPr>
          <w:szCs w:val="28"/>
        </w:rPr>
        <w:t xml:space="preserve">Итоговым контролем по данной дисциплине является </w:t>
      </w:r>
      <w:r>
        <w:rPr>
          <w:szCs w:val="28"/>
        </w:rPr>
        <w:t>зачет.</w:t>
      </w:r>
    </w:p>
    <w:p w:rsidR="0014794E" w:rsidRPr="00B15321" w:rsidRDefault="0014794E" w:rsidP="0014794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17636848"/>
      <w:r w:rsidRPr="00B15321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bookmarkEnd w:id="0"/>
    </w:p>
    <w:p w:rsidR="0014794E" w:rsidRDefault="0014794E" w:rsidP="0014794E">
      <w:pPr>
        <w:spacing w:line="360" w:lineRule="auto"/>
        <w:ind w:firstLine="709"/>
        <w:rPr>
          <w:b/>
          <w:i/>
          <w:szCs w:val="28"/>
        </w:rPr>
      </w:pPr>
    </w:p>
    <w:p w:rsidR="0014794E" w:rsidRPr="00872737" w:rsidRDefault="0014794E" w:rsidP="0014794E">
      <w:pPr>
        <w:pStyle w:val="5"/>
        <w:ind w:hanging="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0328E7">
        <w:rPr>
          <w:rFonts w:ascii="Times New Roman" w:hAnsi="Times New Roman"/>
          <w:sz w:val="28"/>
          <w:szCs w:val="28"/>
        </w:rPr>
        <w:t>.1 Основная и дополнительная литература</w:t>
      </w:r>
    </w:p>
    <w:p w:rsidR="0014794E" w:rsidRPr="00776782" w:rsidRDefault="0014794E" w:rsidP="0014794E">
      <w:pPr>
        <w:pStyle w:val="a8"/>
        <w:rPr>
          <w:rFonts w:ascii="Times New Roman" w:hAnsi="Times New Roman"/>
          <w:i/>
          <w:sz w:val="28"/>
          <w:szCs w:val="28"/>
        </w:rPr>
      </w:pPr>
      <w:r w:rsidRPr="00776782">
        <w:rPr>
          <w:rFonts w:ascii="Times New Roman" w:hAnsi="Times New Roman"/>
          <w:i/>
          <w:sz w:val="28"/>
          <w:szCs w:val="28"/>
        </w:rPr>
        <w:t>Основная литература</w:t>
      </w:r>
    </w:p>
    <w:p w:rsidR="0014794E" w:rsidRDefault="0014794E" w:rsidP="0014794E">
      <w:pPr>
        <w:numPr>
          <w:ilvl w:val="0"/>
          <w:numId w:val="5"/>
        </w:numPr>
        <w:rPr>
          <w:szCs w:val="28"/>
        </w:rPr>
      </w:pPr>
      <w:proofErr w:type="spellStart"/>
      <w:r w:rsidRPr="000328E7">
        <w:rPr>
          <w:szCs w:val="28"/>
        </w:rPr>
        <w:t>Холостова</w:t>
      </w:r>
      <w:proofErr w:type="spellEnd"/>
      <w:r w:rsidRPr="000328E7">
        <w:rPr>
          <w:szCs w:val="28"/>
        </w:rPr>
        <w:t xml:space="preserve"> З.Г. Практикум по общей биофизике</w:t>
      </w:r>
      <w:r>
        <w:rPr>
          <w:szCs w:val="28"/>
        </w:rPr>
        <w:t xml:space="preserve"> / З. Г. </w:t>
      </w:r>
      <w:proofErr w:type="spellStart"/>
      <w:r>
        <w:rPr>
          <w:szCs w:val="28"/>
        </w:rPr>
        <w:t>Холостова</w:t>
      </w:r>
      <w:proofErr w:type="spellEnd"/>
      <w:r>
        <w:rPr>
          <w:szCs w:val="28"/>
        </w:rPr>
        <w:t xml:space="preserve">, В. В. </w:t>
      </w:r>
      <w:proofErr w:type="spellStart"/>
      <w:r>
        <w:rPr>
          <w:szCs w:val="28"/>
        </w:rPr>
        <w:t>Фишов</w:t>
      </w:r>
      <w:proofErr w:type="spellEnd"/>
      <w:r>
        <w:rPr>
          <w:szCs w:val="28"/>
        </w:rPr>
        <w:t xml:space="preserve">; </w:t>
      </w:r>
      <w:r w:rsidRPr="000328E7">
        <w:rPr>
          <w:szCs w:val="28"/>
        </w:rPr>
        <w:t>Красноярский уни</w:t>
      </w:r>
      <w:r>
        <w:rPr>
          <w:szCs w:val="28"/>
        </w:rPr>
        <w:t>верситет [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]. - Красноярск</w:t>
      </w:r>
      <w:r w:rsidRPr="000328E7">
        <w:rPr>
          <w:szCs w:val="28"/>
        </w:rPr>
        <w:t>: Красноярский ун</w:t>
      </w:r>
      <w:r>
        <w:rPr>
          <w:szCs w:val="28"/>
        </w:rPr>
        <w:t>иверситет [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 xml:space="preserve">], 2002 - </w:t>
      </w:r>
      <w:r w:rsidRPr="000328E7">
        <w:rPr>
          <w:szCs w:val="28"/>
        </w:rPr>
        <w:t xml:space="preserve">Часть 1. - 2002. - 166 </w:t>
      </w:r>
      <w:proofErr w:type="gramStart"/>
      <w:r w:rsidRPr="000328E7">
        <w:rPr>
          <w:szCs w:val="28"/>
        </w:rPr>
        <w:t>с</w:t>
      </w:r>
      <w:proofErr w:type="gramEnd"/>
      <w:r w:rsidRPr="000328E7">
        <w:rPr>
          <w:szCs w:val="28"/>
        </w:rPr>
        <w:t>.</w:t>
      </w:r>
    </w:p>
    <w:p w:rsidR="0014794E" w:rsidRPr="000328E7" w:rsidRDefault="0014794E" w:rsidP="0014794E">
      <w:pPr>
        <w:ind w:left="720"/>
        <w:rPr>
          <w:szCs w:val="28"/>
        </w:rPr>
      </w:pPr>
      <w:r w:rsidRPr="000328E7">
        <w:rPr>
          <w:szCs w:val="28"/>
        </w:rPr>
        <w:t xml:space="preserve"> (13 экз.)</w:t>
      </w:r>
    </w:p>
    <w:p w:rsidR="0014794E" w:rsidRDefault="0014794E" w:rsidP="0014794E">
      <w:pPr>
        <w:numPr>
          <w:ilvl w:val="0"/>
          <w:numId w:val="5"/>
        </w:numPr>
        <w:rPr>
          <w:szCs w:val="28"/>
        </w:rPr>
      </w:pPr>
      <w:r w:rsidRPr="000328E7">
        <w:rPr>
          <w:bCs/>
          <w:szCs w:val="28"/>
        </w:rPr>
        <w:t>Физико</w:t>
      </w:r>
      <w:r w:rsidRPr="000328E7">
        <w:rPr>
          <w:szCs w:val="28"/>
        </w:rPr>
        <w:t>-</w:t>
      </w:r>
      <w:r w:rsidRPr="000328E7">
        <w:rPr>
          <w:bCs/>
          <w:szCs w:val="28"/>
        </w:rPr>
        <w:t>химические</w:t>
      </w:r>
      <w:r w:rsidRPr="000328E7">
        <w:rPr>
          <w:szCs w:val="28"/>
        </w:rPr>
        <w:t xml:space="preserve"> </w:t>
      </w:r>
      <w:r w:rsidRPr="000328E7">
        <w:rPr>
          <w:bCs/>
          <w:szCs w:val="28"/>
        </w:rPr>
        <w:t>основы</w:t>
      </w:r>
      <w:r w:rsidRPr="000328E7">
        <w:rPr>
          <w:szCs w:val="28"/>
        </w:rPr>
        <w:t xml:space="preserve"> </w:t>
      </w:r>
      <w:proofErr w:type="spellStart"/>
      <w:r w:rsidRPr="000328E7">
        <w:rPr>
          <w:bCs/>
          <w:szCs w:val="28"/>
        </w:rPr>
        <w:t>биолюминесцентного</w:t>
      </w:r>
      <w:proofErr w:type="spellEnd"/>
      <w:r w:rsidRPr="000328E7">
        <w:rPr>
          <w:szCs w:val="28"/>
        </w:rPr>
        <w:t xml:space="preserve"> </w:t>
      </w:r>
      <w:r w:rsidRPr="000328E7">
        <w:rPr>
          <w:bCs/>
          <w:szCs w:val="28"/>
        </w:rPr>
        <w:t>анализа</w:t>
      </w:r>
      <w:r w:rsidRPr="000328E7">
        <w:rPr>
          <w:szCs w:val="28"/>
        </w:rPr>
        <w:t xml:space="preserve"> [Текст]</w:t>
      </w:r>
      <w:proofErr w:type="gramStart"/>
      <w:r w:rsidRPr="000328E7">
        <w:rPr>
          <w:szCs w:val="28"/>
        </w:rPr>
        <w:t xml:space="preserve"> :</w:t>
      </w:r>
      <w:proofErr w:type="gramEnd"/>
      <w:r w:rsidRPr="000328E7">
        <w:rPr>
          <w:szCs w:val="28"/>
        </w:rPr>
        <w:t xml:space="preserve"> учебное пособие : </w:t>
      </w:r>
      <w:proofErr w:type="spellStart"/>
      <w:r w:rsidRPr="000328E7">
        <w:rPr>
          <w:szCs w:val="28"/>
        </w:rPr>
        <w:t>рекомендованo</w:t>
      </w:r>
      <w:proofErr w:type="spellEnd"/>
      <w:r w:rsidRPr="000328E7">
        <w:rPr>
          <w:szCs w:val="28"/>
        </w:rPr>
        <w:t xml:space="preserve"> Сибирским региональным Учебно-методическим </w:t>
      </w:r>
      <w:proofErr w:type="spellStart"/>
      <w:r w:rsidRPr="000328E7">
        <w:rPr>
          <w:szCs w:val="28"/>
        </w:rPr>
        <w:t>цетром</w:t>
      </w:r>
      <w:proofErr w:type="spellEnd"/>
      <w:r w:rsidRPr="000328E7">
        <w:rPr>
          <w:szCs w:val="28"/>
        </w:rPr>
        <w:t xml:space="preserve"> высшего профессионального образования / Н. С. </w:t>
      </w:r>
      <w:proofErr w:type="spellStart"/>
      <w:r w:rsidRPr="000328E7">
        <w:rPr>
          <w:szCs w:val="28"/>
        </w:rPr>
        <w:t>Кудряшева</w:t>
      </w:r>
      <w:proofErr w:type="spellEnd"/>
      <w:r w:rsidRPr="000328E7">
        <w:rPr>
          <w:szCs w:val="28"/>
        </w:rPr>
        <w:t xml:space="preserve">, В. А. </w:t>
      </w:r>
      <w:proofErr w:type="spellStart"/>
      <w:r w:rsidRPr="000328E7">
        <w:rPr>
          <w:szCs w:val="28"/>
        </w:rPr>
        <w:t>Кратасюк</w:t>
      </w:r>
      <w:proofErr w:type="spellEnd"/>
      <w:r w:rsidRPr="000328E7">
        <w:rPr>
          <w:szCs w:val="28"/>
        </w:rPr>
        <w:t xml:space="preserve">, Е. Н. </w:t>
      </w:r>
      <w:proofErr w:type="spellStart"/>
      <w:r w:rsidRPr="000328E7">
        <w:rPr>
          <w:szCs w:val="28"/>
        </w:rPr>
        <w:t>Есимбекова</w:t>
      </w:r>
      <w:proofErr w:type="spellEnd"/>
      <w:r w:rsidRPr="000328E7">
        <w:rPr>
          <w:szCs w:val="28"/>
        </w:rPr>
        <w:t xml:space="preserve"> ; Красноярский университет [</w:t>
      </w:r>
      <w:proofErr w:type="spellStart"/>
      <w:r w:rsidRPr="000328E7">
        <w:rPr>
          <w:szCs w:val="28"/>
        </w:rPr>
        <w:t>КрасГУ</w:t>
      </w:r>
      <w:proofErr w:type="spellEnd"/>
      <w:r w:rsidRPr="000328E7">
        <w:rPr>
          <w:szCs w:val="28"/>
        </w:rPr>
        <w:t>], Российская академия наук [РАН]. Сибирское отделение [</w:t>
      </w:r>
      <w:proofErr w:type="gramStart"/>
      <w:r w:rsidRPr="000328E7">
        <w:rPr>
          <w:szCs w:val="28"/>
        </w:rPr>
        <w:t>СО</w:t>
      </w:r>
      <w:proofErr w:type="gramEnd"/>
      <w:r w:rsidRPr="000328E7">
        <w:rPr>
          <w:szCs w:val="28"/>
        </w:rPr>
        <w:t>]. Институт биофизики. - Красноярск</w:t>
      </w:r>
      <w:proofErr w:type="gramStart"/>
      <w:r w:rsidRPr="000328E7">
        <w:rPr>
          <w:szCs w:val="28"/>
        </w:rPr>
        <w:t xml:space="preserve"> :</w:t>
      </w:r>
      <w:proofErr w:type="gramEnd"/>
      <w:r w:rsidRPr="000328E7">
        <w:rPr>
          <w:szCs w:val="28"/>
        </w:rPr>
        <w:t xml:space="preserve"> Красноярский университет [</w:t>
      </w:r>
      <w:proofErr w:type="spellStart"/>
      <w:r w:rsidRPr="000328E7">
        <w:rPr>
          <w:szCs w:val="28"/>
        </w:rPr>
        <w:t>КрасГУ</w:t>
      </w:r>
      <w:proofErr w:type="spellEnd"/>
      <w:r w:rsidRPr="000328E7">
        <w:rPr>
          <w:szCs w:val="28"/>
        </w:rPr>
        <w:t xml:space="preserve">], 2002. - 153 с. </w:t>
      </w:r>
      <w:proofErr w:type="gramStart"/>
      <w:r w:rsidRPr="000328E7">
        <w:rPr>
          <w:szCs w:val="28"/>
        </w:rPr>
        <w:t xml:space="preserve">( </w:t>
      </w:r>
      <w:proofErr w:type="gramEnd"/>
      <w:r w:rsidRPr="000328E7">
        <w:rPr>
          <w:szCs w:val="28"/>
        </w:rPr>
        <w:t>35 экз.)</w:t>
      </w:r>
    </w:p>
    <w:p w:rsidR="0014794E" w:rsidRPr="00475DDB" w:rsidRDefault="0014794E" w:rsidP="0014794E">
      <w:pPr>
        <w:numPr>
          <w:ilvl w:val="0"/>
          <w:numId w:val="5"/>
        </w:numPr>
        <w:rPr>
          <w:bCs/>
          <w:szCs w:val="28"/>
        </w:rPr>
      </w:pPr>
      <w:r w:rsidRPr="00475DDB">
        <w:rPr>
          <w:bCs/>
          <w:szCs w:val="28"/>
        </w:rPr>
        <w:t>Рубин А.Б. Биофизика  / А. Б. Рубин</w:t>
      </w:r>
      <w:proofErr w:type="gramStart"/>
      <w:r w:rsidRPr="00475DDB">
        <w:rPr>
          <w:bCs/>
          <w:szCs w:val="28"/>
        </w:rPr>
        <w:t xml:space="preserve"> ;</w:t>
      </w:r>
      <w:proofErr w:type="gramEnd"/>
      <w:r w:rsidRPr="00475DDB">
        <w:rPr>
          <w:bCs/>
          <w:szCs w:val="28"/>
        </w:rPr>
        <w:t xml:space="preserve"> Московский университет [МГУ] им. М.В. Ломоносова. - 3-е изд., </w:t>
      </w:r>
      <w:proofErr w:type="spellStart"/>
      <w:r w:rsidRPr="00475DDB">
        <w:rPr>
          <w:bCs/>
          <w:szCs w:val="28"/>
        </w:rPr>
        <w:t>испр</w:t>
      </w:r>
      <w:proofErr w:type="spellEnd"/>
      <w:r w:rsidRPr="00475DDB">
        <w:rPr>
          <w:bCs/>
          <w:szCs w:val="28"/>
        </w:rPr>
        <w:t>. и доп. - Москва : Московский университет [МГУ] им. М.В. Ломоносова, 2004 - . - (Классический университетский учебник).   Том 1 / А. Б. Рубин. - 2004. - 462 с.</w:t>
      </w:r>
      <w:r>
        <w:rPr>
          <w:bCs/>
          <w:szCs w:val="28"/>
        </w:rPr>
        <w:t xml:space="preserve"> (2 экз.)</w:t>
      </w:r>
      <w:r w:rsidRPr="00475DDB">
        <w:rPr>
          <w:bCs/>
          <w:szCs w:val="28"/>
        </w:rPr>
        <w:t xml:space="preserve"> </w:t>
      </w:r>
    </w:p>
    <w:p w:rsidR="0014794E" w:rsidRDefault="0014794E" w:rsidP="0014794E">
      <w:pPr>
        <w:numPr>
          <w:ilvl w:val="0"/>
          <w:numId w:val="5"/>
        </w:numPr>
        <w:rPr>
          <w:bCs/>
          <w:szCs w:val="28"/>
        </w:rPr>
      </w:pPr>
      <w:r w:rsidRPr="00475DDB">
        <w:rPr>
          <w:bCs/>
          <w:szCs w:val="28"/>
        </w:rPr>
        <w:t>Рубин, А.Б. Биофизика / А. Б. Рубин</w:t>
      </w:r>
      <w:proofErr w:type="gramStart"/>
      <w:r w:rsidRPr="00475DDB">
        <w:rPr>
          <w:bCs/>
          <w:szCs w:val="28"/>
        </w:rPr>
        <w:t xml:space="preserve"> ;</w:t>
      </w:r>
      <w:proofErr w:type="gramEnd"/>
      <w:r w:rsidRPr="00475DDB">
        <w:rPr>
          <w:bCs/>
          <w:szCs w:val="28"/>
        </w:rPr>
        <w:t xml:space="preserve"> Московский университет [МГУ] им. М.В. Ломоносова. - 3-е изд., </w:t>
      </w:r>
      <w:proofErr w:type="spellStart"/>
      <w:r w:rsidRPr="00475DDB">
        <w:rPr>
          <w:bCs/>
          <w:szCs w:val="28"/>
        </w:rPr>
        <w:t>испр</w:t>
      </w:r>
      <w:proofErr w:type="spellEnd"/>
      <w:r w:rsidRPr="00475DDB">
        <w:rPr>
          <w:bCs/>
          <w:szCs w:val="28"/>
        </w:rPr>
        <w:t xml:space="preserve">. и доп. - Москва : Московский университет [МГУ] им. М.В. Ломоносова, 2004 - . - (Классический университетский учебник).   Том 2 / А. Б. Рубин. - 2004. - 469 с. </w:t>
      </w:r>
      <w:r>
        <w:rPr>
          <w:bCs/>
          <w:szCs w:val="28"/>
        </w:rPr>
        <w:t>(2 экз.)</w:t>
      </w:r>
    </w:p>
    <w:p w:rsidR="0014794E" w:rsidRPr="00213E7A" w:rsidRDefault="0014794E" w:rsidP="0014794E">
      <w:pPr>
        <w:numPr>
          <w:ilvl w:val="0"/>
          <w:numId w:val="5"/>
        </w:numPr>
        <w:rPr>
          <w:bCs/>
          <w:szCs w:val="28"/>
        </w:rPr>
      </w:pPr>
      <w:proofErr w:type="spellStart"/>
      <w:r w:rsidRPr="00213E7A">
        <w:rPr>
          <w:bCs/>
          <w:szCs w:val="28"/>
        </w:rPr>
        <w:t>Финкельштейн</w:t>
      </w:r>
      <w:proofErr w:type="spellEnd"/>
      <w:r w:rsidRPr="00213E7A">
        <w:rPr>
          <w:bCs/>
          <w:szCs w:val="28"/>
        </w:rPr>
        <w:t xml:space="preserve">, А.В. Физика белка / А. В. </w:t>
      </w:r>
      <w:proofErr w:type="spellStart"/>
      <w:r w:rsidRPr="00213E7A">
        <w:rPr>
          <w:bCs/>
          <w:szCs w:val="28"/>
        </w:rPr>
        <w:t>Финкельштейн</w:t>
      </w:r>
      <w:proofErr w:type="spellEnd"/>
      <w:r w:rsidRPr="00213E7A">
        <w:rPr>
          <w:bCs/>
          <w:szCs w:val="28"/>
        </w:rPr>
        <w:t>, О. Б. Птицын</w:t>
      </w:r>
      <w:proofErr w:type="gramStart"/>
      <w:r w:rsidRPr="00213E7A">
        <w:rPr>
          <w:bCs/>
          <w:szCs w:val="28"/>
        </w:rPr>
        <w:t xml:space="preserve"> ;</w:t>
      </w:r>
      <w:proofErr w:type="gramEnd"/>
      <w:r w:rsidRPr="00213E7A">
        <w:rPr>
          <w:bCs/>
          <w:szCs w:val="28"/>
        </w:rPr>
        <w:t xml:space="preserve"> Российская академия наук [РАН]. Институт белка. - 3-е изд. </w:t>
      </w:r>
      <w:proofErr w:type="spellStart"/>
      <w:r w:rsidRPr="00213E7A">
        <w:rPr>
          <w:bCs/>
          <w:szCs w:val="28"/>
        </w:rPr>
        <w:t>испр</w:t>
      </w:r>
      <w:proofErr w:type="spellEnd"/>
      <w:r w:rsidRPr="00213E7A">
        <w:rPr>
          <w:bCs/>
          <w:szCs w:val="28"/>
        </w:rPr>
        <w:t>. и доп. - Москва</w:t>
      </w:r>
      <w:proofErr w:type="gramStart"/>
      <w:r w:rsidRPr="00213E7A">
        <w:rPr>
          <w:bCs/>
          <w:szCs w:val="28"/>
        </w:rPr>
        <w:t xml:space="preserve"> :</w:t>
      </w:r>
      <w:proofErr w:type="gramEnd"/>
      <w:r w:rsidRPr="00213E7A">
        <w:rPr>
          <w:bCs/>
          <w:szCs w:val="28"/>
        </w:rPr>
        <w:t xml:space="preserve"> Книжный дом "Университет", 2005. - 455 с. (20 шт.)</w:t>
      </w:r>
    </w:p>
    <w:p w:rsidR="0040456C" w:rsidRDefault="0040456C" w:rsidP="0014794E">
      <w:pPr>
        <w:pStyle w:val="a8"/>
        <w:rPr>
          <w:rFonts w:ascii="Times New Roman" w:hAnsi="Times New Roman"/>
          <w:i/>
          <w:sz w:val="28"/>
          <w:szCs w:val="28"/>
          <w:lang w:val="ru-RU"/>
        </w:rPr>
      </w:pPr>
    </w:p>
    <w:p w:rsidR="0014794E" w:rsidRPr="00776782" w:rsidRDefault="0014794E" w:rsidP="0014794E">
      <w:pPr>
        <w:pStyle w:val="a8"/>
        <w:rPr>
          <w:rFonts w:ascii="Times New Roman" w:hAnsi="Times New Roman"/>
          <w:i/>
          <w:sz w:val="28"/>
          <w:szCs w:val="28"/>
        </w:rPr>
      </w:pPr>
      <w:r w:rsidRPr="00776782">
        <w:rPr>
          <w:rFonts w:ascii="Times New Roman" w:hAnsi="Times New Roman"/>
          <w:i/>
          <w:sz w:val="28"/>
          <w:szCs w:val="28"/>
        </w:rPr>
        <w:t>Дополнительная литература:</w:t>
      </w:r>
    </w:p>
    <w:p w:rsidR="0014794E" w:rsidRPr="009F3BC2" w:rsidRDefault="0014794E" w:rsidP="0014794E">
      <w:pPr>
        <w:numPr>
          <w:ilvl w:val="0"/>
          <w:numId w:val="5"/>
        </w:numPr>
        <w:jc w:val="left"/>
        <w:rPr>
          <w:color w:val="000000"/>
          <w:szCs w:val="28"/>
        </w:rPr>
      </w:pPr>
      <w:r w:rsidRPr="009F3BC2">
        <w:rPr>
          <w:color w:val="000000"/>
          <w:szCs w:val="28"/>
        </w:rPr>
        <w:t>Современные методы биофизических исследований/Рубин А.Б.</w:t>
      </w:r>
      <w:r>
        <w:rPr>
          <w:color w:val="000000"/>
          <w:szCs w:val="28"/>
        </w:rPr>
        <w:t>, 1988</w:t>
      </w:r>
      <w:r w:rsidRPr="009F3BC2">
        <w:rPr>
          <w:color w:val="000000"/>
          <w:szCs w:val="28"/>
        </w:rPr>
        <w:t xml:space="preserve">    </w:t>
      </w:r>
    </w:p>
    <w:p w:rsidR="0014794E" w:rsidRPr="005C3432" w:rsidRDefault="0014794E" w:rsidP="0014794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C3432">
        <w:rPr>
          <w:rFonts w:ascii="Times New Roman" w:hAnsi="Times New Roman"/>
          <w:sz w:val="28"/>
          <w:szCs w:val="28"/>
        </w:rPr>
        <w:t>Суковатая</w:t>
      </w:r>
      <w:proofErr w:type="gramEnd"/>
      <w:r w:rsidRPr="005C3432">
        <w:rPr>
          <w:rFonts w:ascii="Times New Roman" w:hAnsi="Times New Roman"/>
          <w:sz w:val="28"/>
          <w:szCs w:val="28"/>
        </w:rPr>
        <w:t xml:space="preserve"> И.Е., </w:t>
      </w:r>
      <w:proofErr w:type="spellStart"/>
      <w:r w:rsidRPr="005C3432">
        <w:rPr>
          <w:rFonts w:ascii="Times New Roman" w:hAnsi="Times New Roman"/>
          <w:sz w:val="28"/>
          <w:szCs w:val="28"/>
        </w:rPr>
        <w:t>Кратасюк</w:t>
      </w:r>
      <w:proofErr w:type="spellEnd"/>
      <w:r w:rsidRPr="005C3432">
        <w:rPr>
          <w:rFonts w:ascii="Times New Roman" w:hAnsi="Times New Roman"/>
          <w:sz w:val="28"/>
          <w:szCs w:val="28"/>
        </w:rPr>
        <w:t xml:space="preserve"> В.А. Кинетические методы исследования биологических процессов 1. Стационарная и не стационарная кинетика </w:t>
      </w:r>
      <w:r w:rsidRPr="005C3432">
        <w:rPr>
          <w:rFonts w:ascii="Times New Roman" w:hAnsi="Times New Roman"/>
          <w:sz w:val="28"/>
          <w:szCs w:val="28"/>
        </w:rPr>
        <w:lastRenderedPageBreak/>
        <w:t>ферментативных реакций. Специфичность //Метод</w:t>
      </w:r>
      <w:proofErr w:type="gramStart"/>
      <w:r w:rsidRPr="005C3432">
        <w:rPr>
          <w:rFonts w:ascii="Times New Roman" w:hAnsi="Times New Roman"/>
          <w:sz w:val="28"/>
          <w:szCs w:val="28"/>
        </w:rPr>
        <w:t>.</w:t>
      </w:r>
      <w:proofErr w:type="gramEnd"/>
      <w:r w:rsidRPr="005C34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3432">
        <w:rPr>
          <w:rFonts w:ascii="Times New Roman" w:hAnsi="Times New Roman"/>
          <w:sz w:val="28"/>
          <w:szCs w:val="28"/>
        </w:rPr>
        <w:t>у</w:t>
      </w:r>
      <w:proofErr w:type="gramEnd"/>
      <w:r w:rsidRPr="005C3432">
        <w:rPr>
          <w:rFonts w:ascii="Times New Roman" w:hAnsi="Times New Roman"/>
          <w:sz w:val="28"/>
          <w:szCs w:val="28"/>
        </w:rPr>
        <w:t>казания,  Красноярск. Сибирский Федеральный Университет, 2007</w:t>
      </w:r>
    </w:p>
    <w:p w:rsidR="0014794E" w:rsidRDefault="0014794E" w:rsidP="0014794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3432">
        <w:rPr>
          <w:rFonts w:ascii="Times New Roman" w:hAnsi="Times New Roman"/>
          <w:sz w:val="28"/>
          <w:szCs w:val="28"/>
        </w:rPr>
        <w:t xml:space="preserve">Суковатая И.Е., </w:t>
      </w:r>
      <w:proofErr w:type="spellStart"/>
      <w:r w:rsidRPr="005C3432">
        <w:rPr>
          <w:rFonts w:ascii="Times New Roman" w:hAnsi="Times New Roman"/>
          <w:sz w:val="28"/>
          <w:szCs w:val="28"/>
        </w:rPr>
        <w:t>Кратасюк</w:t>
      </w:r>
      <w:proofErr w:type="spellEnd"/>
      <w:r w:rsidRPr="005C3432">
        <w:rPr>
          <w:rFonts w:ascii="Times New Roman" w:hAnsi="Times New Roman"/>
          <w:sz w:val="28"/>
          <w:szCs w:val="28"/>
        </w:rPr>
        <w:t xml:space="preserve"> В.А. Кинетические методы исследования биологических процессов 2  //Определение кинетических параметров и типов взаимодействия ферментов с эффекторами: метод</w:t>
      </w:r>
      <w:proofErr w:type="gramStart"/>
      <w:r w:rsidRPr="005C3432">
        <w:rPr>
          <w:rFonts w:ascii="Times New Roman" w:hAnsi="Times New Roman"/>
          <w:sz w:val="28"/>
          <w:szCs w:val="28"/>
        </w:rPr>
        <w:t>.</w:t>
      </w:r>
      <w:proofErr w:type="gramEnd"/>
      <w:r w:rsidRPr="005C34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3432">
        <w:rPr>
          <w:rFonts w:ascii="Times New Roman" w:hAnsi="Times New Roman"/>
          <w:sz w:val="28"/>
          <w:szCs w:val="28"/>
        </w:rPr>
        <w:t>у</w:t>
      </w:r>
      <w:proofErr w:type="gramEnd"/>
      <w:r w:rsidRPr="005C3432">
        <w:rPr>
          <w:rFonts w:ascii="Times New Roman" w:hAnsi="Times New Roman"/>
          <w:sz w:val="28"/>
          <w:szCs w:val="28"/>
        </w:rPr>
        <w:t>казания, Красноярск. Сибирский Федеральный Университет, 2007</w:t>
      </w:r>
    </w:p>
    <w:p w:rsidR="0014794E" w:rsidRPr="00C74FAE" w:rsidRDefault="0014794E" w:rsidP="0014794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3432">
        <w:rPr>
          <w:rFonts w:ascii="Times New Roman" w:hAnsi="Times New Roman"/>
          <w:sz w:val="28"/>
          <w:szCs w:val="28"/>
        </w:rPr>
        <w:t xml:space="preserve">Ремизов А. Н., Максина А.Г., </w:t>
      </w:r>
      <w:proofErr w:type="spellStart"/>
      <w:r w:rsidRPr="005C3432">
        <w:rPr>
          <w:rFonts w:ascii="Times New Roman" w:hAnsi="Times New Roman"/>
          <w:sz w:val="28"/>
          <w:szCs w:val="28"/>
        </w:rPr>
        <w:t>Потапенко</w:t>
      </w:r>
      <w:proofErr w:type="spellEnd"/>
      <w:r w:rsidRPr="005C3432">
        <w:rPr>
          <w:rFonts w:ascii="Times New Roman" w:hAnsi="Times New Roman"/>
          <w:sz w:val="28"/>
          <w:szCs w:val="28"/>
        </w:rPr>
        <w:t xml:space="preserve"> А.Я. Медицинская</w:t>
      </w:r>
      <w:r>
        <w:rPr>
          <w:rFonts w:ascii="Times New Roman" w:hAnsi="Times New Roman"/>
          <w:sz w:val="28"/>
          <w:szCs w:val="28"/>
        </w:rPr>
        <w:t xml:space="preserve"> и биологическая физика. – </w:t>
      </w:r>
      <w:proofErr w:type="spellStart"/>
      <w:r>
        <w:rPr>
          <w:rFonts w:ascii="Times New Roman" w:hAnsi="Times New Roman"/>
          <w:sz w:val="28"/>
          <w:szCs w:val="28"/>
        </w:rPr>
        <w:t>М.:Дрофа</w:t>
      </w:r>
      <w:proofErr w:type="spellEnd"/>
      <w:r>
        <w:rPr>
          <w:rFonts w:ascii="Times New Roman" w:hAnsi="Times New Roman"/>
          <w:sz w:val="28"/>
          <w:szCs w:val="28"/>
        </w:rPr>
        <w:t xml:space="preserve">, 2005. – 558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4794E" w:rsidRPr="00C74FAE" w:rsidRDefault="0014794E" w:rsidP="0014794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74FAE">
        <w:rPr>
          <w:rFonts w:ascii="Times New Roman" w:hAnsi="Times New Roman"/>
          <w:sz w:val="28"/>
          <w:szCs w:val="28"/>
        </w:rPr>
        <w:t>Фрайфельдер</w:t>
      </w:r>
      <w:proofErr w:type="spellEnd"/>
      <w:r w:rsidRPr="00C74FAE">
        <w:rPr>
          <w:rFonts w:ascii="Times New Roman" w:hAnsi="Times New Roman"/>
          <w:sz w:val="28"/>
          <w:szCs w:val="28"/>
        </w:rPr>
        <w:t xml:space="preserve"> Д. Физическая биохимия.</w:t>
      </w:r>
      <w:r w:rsidRPr="00C74FA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C74FAE">
        <w:rPr>
          <w:rFonts w:ascii="Times New Roman" w:hAnsi="Times New Roman"/>
          <w:sz w:val="28"/>
          <w:szCs w:val="28"/>
        </w:rPr>
        <w:t xml:space="preserve"> М.: Мир, 1980. </w:t>
      </w:r>
      <w:r w:rsidRPr="00C74FA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74FAE">
        <w:rPr>
          <w:rFonts w:ascii="Times New Roman" w:hAnsi="Times New Roman"/>
          <w:sz w:val="28"/>
          <w:szCs w:val="28"/>
        </w:rPr>
        <w:t xml:space="preserve">581 </w:t>
      </w:r>
      <w:proofErr w:type="gramStart"/>
      <w:r w:rsidRPr="00C74FAE">
        <w:rPr>
          <w:rFonts w:ascii="Times New Roman" w:hAnsi="Times New Roman"/>
          <w:sz w:val="28"/>
          <w:szCs w:val="28"/>
        </w:rPr>
        <w:t>с</w:t>
      </w:r>
      <w:proofErr w:type="gramEnd"/>
      <w:r w:rsidRPr="00C74FAE">
        <w:rPr>
          <w:rFonts w:ascii="Times New Roman" w:hAnsi="Times New Roman"/>
          <w:sz w:val="28"/>
          <w:szCs w:val="28"/>
        </w:rPr>
        <w:t>.</w:t>
      </w:r>
    </w:p>
    <w:p w:rsidR="0014794E" w:rsidRPr="00C74FAE" w:rsidRDefault="0014794E" w:rsidP="0014794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74FAE">
        <w:rPr>
          <w:rFonts w:ascii="Times New Roman" w:hAnsi="Times New Roman"/>
          <w:sz w:val="28"/>
          <w:szCs w:val="28"/>
        </w:rPr>
        <w:t>Лакович</w:t>
      </w:r>
      <w:proofErr w:type="spellEnd"/>
      <w:r w:rsidRPr="00C74FAE">
        <w:rPr>
          <w:rFonts w:ascii="Times New Roman" w:hAnsi="Times New Roman"/>
          <w:sz w:val="28"/>
          <w:szCs w:val="28"/>
        </w:rPr>
        <w:t xml:space="preserve"> Дж. Основы флуоресцентной спектроскопии. Пер. с англ. – М: Мир, 1986 – 496 </w:t>
      </w:r>
      <w:proofErr w:type="gramStart"/>
      <w:r w:rsidRPr="00C74FAE">
        <w:rPr>
          <w:rFonts w:ascii="Times New Roman" w:hAnsi="Times New Roman"/>
          <w:sz w:val="28"/>
          <w:szCs w:val="28"/>
        </w:rPr>
        <w:t>с</w:t>
      </w:r>
      <w:proofErr w:type="gramEnd"/>
      <w:r w:rsidRPr="00C74FAE">
        <w:rPr>
          <w:rFonts w:ascii="Times New Roman" w:hAnsi="Times New Roman"/>
          <w:sz w:val="28"/>
          <w:szCs w:val="28"/>
        </w:rPr>
        <w:t>.</w:t>
      </w:r>
    </w:p>
    <w:p w:rsidR="0014794E" w:rsidRPr="00C74FAE" w:rsidRDefault="0014794E" w:rsidP="0014794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74FAE">
        <w:rPr>
          <w:rFonts w:ascii="Times New Roman" w:hAnsi="Times New Roman"/>
          <w:sz w:val="28"/>
          <w:szCs w:val="28"/>
        </w:rPr>
        <w:t xml:space="preserve">Кантор Ч., </w:t>
      </w:r>
      <w:proofErr w:type="spellStart"/>
      <w:r w:rsidRPr="00C74FAE">
        <w:rPr>
          <w:rFonts w:ascii="Times New Roman" w:hAnsi="Times New Roman"/>
          <w:sz w:val="28"/>
          <w:szCs w:val="28"/>
        </w:rPr>
        <w:t>Шиммел</w:t>
      </w:r>
      <w:proofErr w:type="spellEnd"/>
      <w:r w:rsidRPr="00C74FAE">
        <w:rPr>
          <w:rFonts w:ascii="Times New Roman" w:hAnsi="Times New Roman"/>
          <w:sz w:val="28"/>
          <w:szCs w:val="28"/>
        </w:rPr>
        <w:t xml:space="preserve"> П. Биофизическая химия: Пер. с англ.– М.: Мир, 1984.- Т.2 – 496 с.</w:t>
      </w:r>
    </w:p>
    <w:p w:rsidR="0014794E" w:rsidRDefault="0014794E" w:rsidP="0014794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74FAE">
        <w:rPr>
          <w:rFonts w:ascii="Times New Roman" w:hAnsi="Times New Roman"/>
          <w:sz w:val="28"/>
          <w:szCs w:val="28"/>
        </w:rPr>
        <w:t>Современные методы биофизических исследований: Практикум по биофизи</w:t>
      </w:r>
      <w:r w:rsidRPr="00C74FAE">
        <w:rPr>
          <w:rFonts w:ascii="Times New Roman" w:hAnsi="Times New Roman"/>
          <w:color w:val="000000"/>
          <w:sz w:val="28"/>
          <w:szCs w:val="28"/>
        </w:rPr>
        <w:t>ке: Учеб</w:t>
      </w:r>
      <w:proofErr w:type="gramStart"/>
      <w:r w:rsidRPr="00C74FA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74F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74FA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C74FAE">
        <w:rPr>
          <w:rFonts w:ascii="Times New Roman" w:hAnsi="Times New Roman"/>
          <w:color w:val="000000"/>
          <w:sz w:val="28"/>
          <w:szCs w:val="28"/>
        </w:rPr>
        <w:t>ос</w:t>
      </w:r>
      <w:r w:rsidRPr="00C74FAE">
        <w:rPr>
          <w:rFonts w:ascii="Times New Roman" w:hAnsi="Times New Roman"/>
          <w:color w:val="000000"/>
          <w:sz w:val="28"/>
          <w:szCs w:val="28"/>
        </w:rPr>
        <w:t>о</w:t>
      </w:r>
      <w:r w:rsidRPr="00C74FAE">
        <w:rPr>
          <w:rFonts w:ascii="Times New Roman" w:hAnsi="Times New Roman"/>
          <w:color w:val="000000"/>
          <w:sz w:val="28"/>
          <w:szCs w:val="28"/>
        </w:rPr>
        <w:t xml:space="preserve">бие для биол. спец. вузов / А.А. </w:t>
      </w:r>
      <w:proofErr w:type="spellStart"/>
      <w:r w:rsidRPr="00C74FAE">
        <w:rPr>
          <w:rFonts w:ascii="Times New Roman" w:hAnsi="Times New Roman"/>
          <w:color w:val="000000"/>
          <w:sz w:val="28"/>
          <w:szCs w:val="28"/>
        </w:rPr>
        <w:t>Булычев</w:t>
      </w:r>
      <w:proofErr w:type="spellEnd"/>
      <w:r w:rsidRPr="00C74FAE">
        <w:rPr>
          <w:rFonts w:ascii="Times New Roman" w:hAnsi="Times New Roman"/>
          <w:color w:val="000000"/>
          <w:sz w:val="28"/>
          <w:szCs w:val="28"/>
        </w:rPr>
        <w:t xml:space="preserve">, В.Н. </w:t>
      </w:r>
      <w:proofErr w:type="spellStart"/>
      <w:r w:rsidRPr="00C74FAE">
        <w:rPr>
          <w:rFonts w:ascii="Times New Roman" w:hAnsi="Times New Roman"/>
          <w:color w:val="000000"/>
          <w:sz w:val="28"/>
          <w:szCs w:val="28"/>
        </w:rPr>
        <w:t>Верхотуров</w:t>
      </w:r>
      <w:proofErr w:type="spellEnd"/>
      <w:r w:rsidRPr="00C74FAE">
        <w:rPr>
          <w:rFonts w:ascii="Times New Roman" w:hAnsi="Times New Roman"/>
          <w:color w:val="000000"/>
          <w:sz w:val="28"/>
          <w:szCs w:val="28"/>
        </w:rPr>
        <w:t xml:space="preserve">, Б.А. Гуляев и др.; Под ред. А.Б. Рубина. – М.: </w:t>
      </w:r>
      <w:proofErr w:type="spellStart"/>
      <w:r w:rsidRPr="00C74FAE">
        <w:rPr>
          <w:rFonts w:ascii="Times New Roman" w:hAnsi="Times New Roman"/>
          <w:color w:val="000000"/>
          <w:sz w:val="28"/>
          <w:szCs w:val="28"/>
        </w:rPr>
        <w:t>Высш.шк</w:t>
      </w:r>
      <w:proofErr w:type="spellEnd"/>
      <w:r w:rsidRPr="00C74FAE">
        <w:rPr>
          <w:rFonts w:ascii="Times New Roman" w:hAnsi="Times New Roman"/>
          <w:color w:val="000000"/>
          <w:sz w:val="28"/>
          <w:szCs w:val="28"/>
        </w:rPr>
        <w:t>., 1988. – 359 с.</w:t>
      </w:r>
      <w:r w:rsidRPr="00071BED">
        <w:rPr>
          <w:rFonts w:ascii="Times New Roman" w:hAnsi="Times New Roman"/>
          <w:sz w:val="28"/>
          <w:szCs w:val="28"/>
        </w:rPr>
        <w:t xml:space="preserve"> </w:t>
      </w:r>
    </w:p>
    <w:p w:rsidR="0014794E" w:rsidRDefault="0014794E" w:rsidP="0014794E">
      <w:pPr>
        <w:numPr>
          <w:ilvl w:val="0"/>
          <w:numId w:val="5"/>
        </w:numPr>
        <w:rPr>
          <w:szCs w:val="28"/>
        </w:rPr>
      </w:pPr>
      <w:r w:rsidRPr="005C3432">
        <w:rPr>
          <w:szCs w:val="28"/>
        </w:rPr>
        <w:t xml:space="preserve">Экологическая биофизика : научно-педагогическое издание : в 3 т. Т. 1 </w:t>
      </w:r>
      <w:proofErr w:type="spellStart"/>
      <w:r w:rsidRPr="005C3432">
        <w:rPr>
          <w:szCs w:val="28"/>
        </w:rPr>
        <w:t>Фотобиофизика</w:t>
      </w:r>
      <w:proofErr w:type="spellEnd"/>
      <w:r w:rsidRPr="005C3432">
        <w:rPr>
          <w:szCs w:val="28"/>
        </w:rPr>
        <w:t xml:space="preserve"> экосистем / под общ</w:t>
      </w:r>
      <w:proofErr w:type="gramStart"/>
      <w:r w:rsidRPr="005C3432">
        <w:rPr>
          <w:szCs w:val="28"/>
        </w:rPr>
        <w:t>.</w:t>
      </w:r>
      <w:proofErr w:type="gramEnd"/>
      <w:r w:rsidRPr="005C3432">
        <w:rPr>
          <w:szCs w:val="28"/>
        </w:rPr>
        <w:t xml:space="preserve"> </w:t>
      </w:r>
      <w:proofErr w:type="gramStart"/>
      <w:r w:rsidRPr="005C3432">
        <w:rPr>
          <w:szCs w:val="28"/>
        </w:rPr>
        <w:t>р</w:t>
      </w:r>
      <w:proofErr w:type="gramEnd"/>
      <w:r w:rsidRPr="005C3432">
        <w:rPr>
          <w:szCs w:val="28"/>
        </w:rPr>
        <w:t xml:space="preserve">ед. И. И. </w:t>
      </w:r>
      <w:proofErr w:type="spellStart"/>
      <w:r w:rsidRPr="005C3432">
        <w:rPr>
          <w:szCs w:val="28"/>
        </w:rPr>
        <w:t>Гительзон</w:t>
      </w:r>
      <w:proofErr w:type="spellEnd"/>
      <w:r w:rsidRPr="005C3432">
        <w:rPr>
          <w:szCs w:val="28"/>
        </w:rPr>
        <w:t xml:space="preserve">, Н.С. </w:t>
      </w:r>
      <w:proofErr w:type="spellStart"/>
      <w:r w:rsidRPr="005C3432">
        <w:rPr>
          <w:szCs w:val="28"/>
        </w:rPr>
        <w:t>Печурк</w:t>
      </w:r>
      <w:r w:rsidRPr="005C3432">
        <w:rPr>
          <w:szCs w:val="28"/>
        </w:rPr>
        <w:t>и</w:t>
      </w:r>
      <w:r w:rsidRPr="005C3432">
        <w:rPr>
          <w:szCs w:val="28"/>
        </w:rPr>
        <w:t>н</w:t>
      </w:r>
      <w:proofErr w:type="spellEnd"/>
      <w:r w:rsidRPr="005C3432">
        <w:rPr>
          <w:szCs w:val="28"/>
        </w:rPr>
        <w:t xml:space="preserve">. – М.: Логос, 2001.–350 </w:t>
      </w:r>
      <w:proofErr w:type="gramStart"/>
      <w:r w:rsidRPr="005C3432">
        <w:rPr>
          <w:szCs w:val="28"/>
        </w:rPr>
        <w:t>с</w:t>
      </w:r>
      <w:proofErr w:type="gramEnd"/>
      <w:r>
        <w:rPr>
          <w:szCs w:val="28"/>
        </w:rPr>
        <w:t>.</w:t>
      </w:r>
    </w:p>
    <w:p w:rsidR="00BF3443" w:rsidRDefault="0040456C" w:rsidP="0014794E">
      <w:pPr>
        <w:spacing w:line="360" w:lineRule="auto"/>
        <w:ind w:firstLine="709"/>
      </w:pPr>
    </w:p>
    <w:sectPr w:rsidR="00BF3443" w:rsidSect="00DC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650"/>
    <w:multiLevelType w:val="hybridMultilevel"/>
    <w:tmpl w:val="E7E8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7231"/>
    <w:multiLevelType w:val="hybridMultilevel"/>
    <w:tmpl w:val="097C25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346638"/>
    <w:multiLevelType w:val="hybridMultilevel"/>
    <w:tmpl w:val="A1FE3FF6"/>
    <w:lvl w:ilvl="0" w:tplc="20ACC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7028"/>
    <w:multiLevelType w:val="hybridMultilevel"/>
    <w:tmpl w:val="A7DA02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543C3"/>
    <w:multiLevelType w:val="hybridMultilevel"/>
    <w:tmpl w:val="BC6AB6E2"/>
    <w:lvl w:ilvl="0" w:tplc="20ACC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94E"/>
    <w:rsid w:val="00045761"/>
    <w:rsid w:val="0014794E"/>
    <w:rsid w:val="001E479D"/>
    <w:rsid w:val="001F3FA9"/>
    <w:rsid w:val="002F3149"/>
    <w:rsid w:val="0040456C"/>
    <w:rsid w:val="00AC0A6A"/>
    <w:rsid w:val="00C26574"/>
    <w:rsid w:val="00D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79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794E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14794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9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79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Indent 2"/>
    <w:basedOn w:val="a"/>
    <w:link w:val="22"/>
    <w:rsid w:val="0014794E"/>
    <w:pPr>
      <w:ind w:firstLine="709"/>
    </w:pPr>
  </w:style>
  <w:style w:type="character" w:customStyle="1" w:styleId="22">
    <w:name w:val="Основной текст с отступом 2 Знак"/>
    <w:basedOn w:val="a0"/>
    <w:link w:val="21"/>
    <w:rsid w:val="00147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14794E"/>
    <w:pPr>
      <w:widowControl w:val="0"/>
      <w:spacing w:line="260" w:lineRule="auto"/>
      <w:ind w:left="520" w:firstLine="3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14794E"/>
    <w:pPr>
      <w:widowControl w:val="0"/>
      <w:spacing w:before="100"/>
      <w:ind w:left="8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a3">
    <w:name w:val="Plain Text"/>
    <w:basedOn w:val="a"/>
    <w:link w:val="a4"/>
    <w:rsid w:val="0014794E"/>
    <w:pPr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1479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rsid w:val="0014794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 Indent"/>
    <w:basedOn w:val="a"/>
    <w:link w:val="a7"/>
    <w:rsid w:val="001479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47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4794E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a8">
    <w:name w:val="Subtitle"/>
    <w:basedOn w:val="a"/>
    <w:next w:val="a"/>
    <w:link w:val="a9"/>
    <w:qFormat/>
    <w:rsid w:val="0014794E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9">
    <w:name w:val="Подзаголовок Знак"/>
    <w:basedOn w:val="a0"/>
    <w:link w:val="a8"/>
    <w:rsid w:val="0014794E"/>
    <w:rPr>
      <w:rFonts w:ascii="Cambria" w:eastAsia="Times New Roman" w:hAnsi="Cambria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20476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ФХБ</dc:creator>
  <cp:keywords/>
  <dc:description/>
  <cp:lastModifiedBy>ФХБ</cp:lastModifiedBy>
  <cp:revision>1</cp:revision>
  <dcterms:created xsi:type="dcterms:W3CDTF">2012-11-16T11:08:00Z</dcterms:created>
  <dcterms:modified xsi:type="dcterms:W3CDTF">2012-11-16T11:20:00Z</dcterms:modified>
</cp:coreProperties>
</file>